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176C7" w:rsidRDefault="00C176C7">
      <w:pPr>
        <w:widowControl/>
        <w:spacing w:line="1200" w:lineRule="exact"/>
        <w:jc w:val="center"/>
        <w:rPr>
          <w:rFonts w:asciiTheme="minorEastAsia" w:eastAsiaTheme="minorEastAsia" w:hAnsi="宋体"/>
          <w:color w:val="000000" w:themeColor="text1"/>
          <w:sz w:val="96"/>
          <w:szCs w:val="96"/>
        </w:rPr>
      </w:pPr>
    </w:p>
    <w:p w:rsidR="00C176C7" w:rsidRDefault="00C176C7">
      <w:pPr>
        <w:widowControl/>
        <w:spacing w:line="1200" w:lineRule="exact"/>
        <w:jc w:val="center"/>
        <w:rPr>
          <w:rFonts w:asciiTheme="minorEastAsia" w:eastAsiaTheme="minorEastAsia" w:hAnsi="宋体"/>
          <w:color w:val="000000" w:themeColor="text1"/>
          <w:sz w:val="96"/>
          <w:szCs w:val="96"/>
        </w:rPr>
      </w:pPr>
    </w:p>
    <w:p w:rsidR="00C176C7" w:rsidRDefault="00FA26AA">
      <w:pPr>
        <w:widowControl/>
        <w:spacing w:line="1200" w:lineRule="exact"/>
        <w:jc w:val="center"/>
        <w:rPr>
          <w:color w:val="000000" w:themeColor="text1"/>
          <w:sz w:val="96"/>
          <w:szCs w:val="96"/>
        </w:rPr>
      </w:pPr>
      <w:r>
        <w:rPr>
          <w:sz w:val="84"/>
          <w:szCs w:val="84"/>
        </w:rPr>
        <w:t>201</w:t>
      </w:r>
      <w:r>
        <w:rPr>
          <w:rFonts w:hint="eastAsia"/>
          <w:sz w:val="84"/>
          <w:szCs w:val="84"/>
        </w:rPr>
        <w:t>9</w:t>
      </w:r>
      <w:r>
        <w:rPr>
          <w:sz w:val="84"/>
          <w:szCs w:val="84"/>
        </w:rPr>
        <w:t>年度部门决算公开</w:t>
      </w:r>
    </w:p>
    <w:p w:rsidR="00C176C7" w:rsidRDefault="00C176C7">
      <w:pPr>
        <w:widowControl/>
        <w:jc w:val="center"/>
        <w:rPr>
          <w:rFonts w:asciiTheme="minorEastAsia" w:eastAsiaTheme="minorEastAsia" w:hAnsi="宋体"/>
          <w:color w:val="002060"/>
          <w:sz w:val="72"/>
          <w:szCs w:val="72"/>
        </w:rPr>
      </w:pPr>
    </w:p>
    <w:p w:rsidR="00C176C7" w:rsidRDefault="00C176C7">
      <w:pPr>
        <w:widowControl/>
        <w:jc w:val="center"/>
        <w:rPr>
          <w:rFonts w:asciiTheme="minorEastAsia" w:eastAsiaTheme="minorEastAsia" w:hAnsiTheme="minorEastAsia"/>
          <w:b/>
          <w:sz w:val="72"/>
          <w:szCs w:val="72"/>
        </w:rPr>
      </w:pPr>
    </w:p>
    <w:p w:rsidR="00C176C7" w:rsidRDefault="00C176C7">
      <w:pPr>
        <w:widowControl/>
        <w:jc w:val="center"/>
        <w:rPr>
          <w:rFonts w:asciiTheme="minorEastAsia" w:eastAsiaTheme="minorEastAsia" w:hAnsiTheme="minorEastAsia"/>
          <w:b/>
          <w:sz w:val="72"/>
          <w:szCs w:val="72"/>
        </w:rPr>
      </w:pPr>
    </w:p>
    <w:p w:rsidR="00C176C7" w:rsidRDefault="00C176C7">
      <w:pPr>
        <w:widowControl/>
        <w:jc w:val="center"/>
        <w:rPr>
          <w:rFonts w:asciiTheme="minorEastAsia" w:eastAsiaTheme="minorEastAsia" w:hAnsiTheme="minorEastAsia"/>
          <w:b/>
          <w:sz w:val="72"/>
          <w:szCs w:val="72"/>
        </w:rPr>
      </w:pPr>
    </w:p>
    <w:p w:rsidR="00C176C7" w:rsidRDefault="00C176C7">
      <w:pPr>
        <w:widowControl/>
        <w:rPr>
          <w:rFonts w:asciiTheme="minorEastAsia" w:eastAsiaTheme="minorEastAsia" w:hAnsiTheme="minorEastAsia"/>
          <w:b/>
          <w:sz w:val="72"/>
          <w:szCs w:val="72"/>
        </w:rPr>
      </w:pPr>
    </w:p>
    <w:p w:rsidR="00C176C7" w:rsidRDefault="00FA26AA">
      <w:pPr>
        <w:widowControl/>
        <w:ind w:firstLineChars="650" w:firstLine="2871"/>
        <w:rPr>
          <w:b/>
          <w:sz w:val="44"/>
          <w:szCs w:val="44"/>
        </w:rPr>
      </w:pPr>
      <w:r>
        <w:rPr>
          <w:rFonts w:hint="eastAsia"/>
          <w:b/>
          <w:sz w:val="44"/>
          <w:szCs w:val="44"/>
        </w:rPr>
        <w:t>霸州</w:t>
      </w:r>
      <w:r>
        <w:rPr>
          <w:b/>
          <w:sz w:val="44"/>
          <w:szCs w:val="44"/>
        </w:rPr>
        <w:t>市</w:t>
      </w:r>
      <w:r>
        <w:rPr>
          <w:rFonts w:hint="eastAsia"/>
          <w:b/>
          <w:sz w:val="44"/>
          <w:szCs w:val="44"/>
        </w:rPr>
        <w:t>劳动</w:t>
      </w:r>
      <w:r>
        <w:rPr>
          <w:b/>
          <w:sz w:val="44"/>
          <w:szCs w:val="44"/>
        </w:rPr>
        <w:t>部门</w:t>
      </w:r>
    </w:p>
    <w:p w:rsidR="00C176C7" w:rsidRDefault="00FA26AA">
      <w:pPr>
        <w:widowControl/>
        <w:ind w:firstLineChars="650" w:firstLine="2871"/>
        <w:rPr>
          <w:rFonts w:ascii="楷体" w:eastAsia="楷体" w:hAnsi="楷体" w:cs="楷体"/>
          <w:b/>
          <w:sz w:val="44"/>
          <w:szCs w:val="44"/>
        </w:rPr>
        <w:sectPr w:rsidR="00C176C7">
          <w:pgSz w:w="11906" w:h="16838"/>
          <w:pgMar w:top="2098" w:right="1474" w:bottom="1985" w:left="1588" w:header="851" w:footer="992" w:gutter="0"/>
          <w:cols w:space="425"/>
          <w:docGrid w:type="lines" w:linePitch="312"/>
        </w:sectPr>
      </w:pPr>
      <w:r>
        <w:rPr>
          <w:rFonts w:hint="eastAsia"/>
          <w:b/>
          <w:sz w:val="44"/>
          <w:szCs w:val="44"/>
        </w:rPr>
        <w:t>二〇二〇年九月</w:t>
      </w:r>
    </w:p>
    <w:p w:rsidR="00C176C7" w:rsidRDefault="00FA26AA" w:rsidP="000C79E2">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C176C7" w:rsidRDefault="00C176C7">
      <w:pPr>
        <w:widowControl/>
        <w:spacing w:line="580" w:lineRule="exact"/>
        <w:ind w:firstLineChars="200" w:firstLine="640"/>
        <w:rPr>
          <w:rFonts w:eastAsia="黑体"/>
          <w:sz w:val="32"/>
          <w:szCs w:val="32"/>
        </w:rPr>
      </w:pPr>
    </w:p>
    <w:p w:rsidR="00C176C7" w:rsidRDefault="00FA26AA">
      <w:pPr>
        <w:widowControl/>
        <w:spacing w:line="580" w:lineRule="exact"/>
        <w:ind w:firstLineChars="200" w:firstLine="640"/>
        <w:rPr>
          <w:rFonts w:eastAsia="仿宋_GB2312"/>
          <w:sz w:val="24"/>
          <w:szCs w:val="32"/>
        </w:rPr>
      </w:pPr>
      <w:r>
        <w:rPr>
          <w:rFonts w:eastAsia="黑体"/>
          <w:sz w:val="32"/>
          <w:szCs w:val="32"/>
        </w:rPr>
        <w:t>第一部分部门概况</w:t>
      </w:r>
    </w:p>
    <w:p w:rsidR="00C176C7" w:rsidRDefault="00FA26AA" w:rsidP="00DE6BED">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C176C7" w:rsidRDefault="00FA26AA" w:rsidP="00DE6BED">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C176C7" w:rsidRDefault="00FA26AA">
      <w:pPr>
        <w:widowControl/>
        <w:spacing w:line="580" w:lineRule="exact"/>
        <w:ind w:firstLineChars="200" w:firstLine="640"/>
        <w:rPr>
          <w:rFonts w:eastAsia="黑体"/>
          <w:sz w:val="32"/>
          <w:szCs w:val="32"/>
        </w:rPr>
      </w:pPr>
      <w:r>
        <w:rPr>
          <w:rFonts w:eastAsia="黑体"/>
          <w:sz w:val="32"/>
          <w:szCs w:val="32"/>
        </w:rPr>
        <w:t>第二部分</w:t>
      </w:r>
      <w:r>
        <w:rPr>
          <w:rFonts w:eastAsia="黑体"/>
          <w:sz w:val="32"/>
          <w:szCs w:val="32"/>
        </w:rPr>
        <w:t xml:space="preserve">   201</w:t>
      </w:r>
      <w:r>
        <w:rPr>
          <w:rFonts w:eastAsia="黑体" w:hint="eastAsia"/>
          <w:sz w:val="32"/>
          <w:szCs w:val="32"/>
        </w:rPr>
        <w:t>9</w:t>
      </w:r>
      <w:r>
        <w:rPr>
          <w:rFonts w:eastAsia="黑体"/>
          <w:sz w:val="32"/>
          <w:szCs w:val="32"/>
        </w:rPr>
        <w:t>年部门决算</w:t>
      </w:r>
      <w:r>
        <w:rPr>
          <w:rFonts w:eastAsia="黑体" w:hint="eastAsia"/>
          <w:sz w:val="32"/>
          <w:szCs w:val="32"/>
        </w:rPr>
        <w:t>情况说明</w:t>
      </w:r>
    </w:p>
    <w:p w:rsidR="00C176C7" w:rsidRDefault="00FA26AA">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C176C7" w:rsidRDefault="00FA26AA">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C176C7" w:rsidRDefault="00FA26AA">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C176C7" w:rsidRDefault="00FA26AA">
      <w:pPr>
        <w:widowControl/>
        <w:spacing w:line="580" w:lineRule="exact"/>
        <w:ind w:left="640" w:firstLineChars="200" w:firstLine="640"/>
        <w:rPr>
          <w:rFonts w:eastAsia="仿宋_GB2312"/>
          <w:sz w:val="32"/>
          <w:szCs w:val="32"/>
        </w:rPr>
      </w:pPr>
      <w:r>
        <w:rPr>
          <w:rFonts w:eastAsia="仿宋_GB2312"/>
          <w:sz w:val="32"/>
          <w:szCs w:val="32"/>
        </w:rPr>
        <w:t>四、财政拨款收入支出决算</w:t>
      </w:r>
      <w:r>
        <w:rPr>
          <w:rFonts w:eastAsia="仿宋_GB2312" w:hint="eastAsia"/>
          <w:sz w:val="32"/>
          <w:szCs w:val="32"/>
        </w:rPr>
        <w:t>总体</w:t>
      </w:r>
      <w:r>
        <w:rPr>
          <w:rFonts w:eastAsia="仿宋_GB2312"/>
          <w:sz w:val="32"/>
          <w:szCs w:val="32"/>
        </w:rPr>
        <w:t>情况说明</w:t>
      </w:r>
    </w:p>
    <w:p w:rsidR="00C176C7" w:rsidRDefault="00FA26AA">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Pr>
          <w:rFonts w:eastAsia="仿宋_GB2312"/>
          <w:sz w:val="32"/>
          <w:szCs w:val="32"/>
        </w:rPr>
        <w:t xml:space="preserve"> “</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C176C7" w:rsidRDefault="00FA26AA">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C176C7" w:rsidRDefault="00FA26AA">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C176C7" w:rsidRDefault="00FA26AA">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名词解释</w:t>
      </w:r>
    </w:p>
    <w:p w:rsidR="00C176C7" w:rsidRDefault="00FA26AA">
      <w:pPr>
        <w:widowControl/>
        <w:spacing w:line="580" w:lineRule="exact"/>
        <w:ind w:firstLineChars="200" w:firstLine="640"/>
        <w:rPr>
          <w:rFonts w:eastAsia="黑体"/>
          <w:sz w:val="32"/>
          <w:szCs w:val="32"/>
        </w:rPr>
      </w:pPr>
      <w:r>
        <w:rPr>
          <w:rFonts w:eastAsia="黑体"/>
          <w:sz w:val="32"/>
          <w:szCs w:val="32"/>
        </w:rPr>
        <w:t>第四部分</w:t>
      </w:r>
      <w:r>
        <w:rPr>
          <w:rFonts w:eastAsia="黑体"/>
          <w:sz w:val="32"/>
          <w:szCs w:val="32"/>
        </w:rPr>
        <w:t>201</w:t>
      </w:r>
      <w:r>
        <w:rPr>
          <w:rFonts w:eastAsia="黑体" w:hint="eastAsia"/>
          <w:sz w:val="32"/>
          <w:szCs w:val="32"/>
        </w:rPr>
        <w:t>9</w:t>
      </w:r>
      <w:r>
        <w:rPr>
          <w:rFonts w:eastAsia="黑体"/>
          <w:sz w:val="32"/>
          <w:szCs w:val="32"/>
        </w:rPr>
        <w:t>年</w:t>
      </w:r>
      <w:r>
        <w:rPr>
          <w:rFonts w:eastAsia="黑体" w:hint="eastAsia"/>
          <w:sz w:val="32"/>
          <w:szCs w:val="32"/>
        </w:rPr>
        <w:t>度</w:t>
      </w:r>
      <w:r>
        <w:rPr>
          <w:rFonts w:eastAsia="黑体"/>
          <w:sz w:val="32"/>
          <w:szCs w:val="32"/>
        </w:rPr>
        <w:t>部门决算</w:t>
      </w:r>
      <w:r>
        <w:rPr>
          <w:rFonts w:eastAsia="黑体" w:hint="eastAsia"/>
          <w:sz w:val="32"/>
          <w:szCs w:val="32"/>
        </w:rPr>
        <w:t>报表</w:t>
      </w:r>
    </w:p>
    <w:p w:rsidR="00C176C7" w:rsidRDefault="00FA26AA">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C176C7" w:rsidRDefault="00FA26AA">
      <w:pPr>
        <w:widowControl/>
        <w:spacing w:line="580" w:lineRule="exact"/>
        <w:ind w:left="640" w:firstLineChars="200" w:firstLine="640"/>
        <w:rPr>
          <w:rFonts w:eastAsia="仿宋_GB2312"/>
          <w:sz w:val="32"/>
          <w:szCs w:val="32"/>
        </w:rPr>
      </w:pPr>
      <w:r>
        <w:rPr>
          <w:rFonts w:eastAsia="仿宋_GB2312"/>
          <w:sz w:val="32"/>
          <w:szCs w:val="32"/>
        </w:rPr>
        <w:lastRenderedPageBreak/>
        <w:t>二、收入决算表</w:t>
      </w:r>
    </w:p>
    <w:p w:rsidR="00C176C7" w:rsidRDefault="00FA26AA">
      <w:pPr>
        <w:widowControl/>
        <w:spacing w:line="580" w:lineRule="exact"/>
        <w:ind w:left="640" w:firstLineChars="200" w:firstLine="640"/>
        <w:rPr>
          <w:rFonts w:eastAsia="仿宋_GB2312"/>
          <w:sz w:val="32"/>
          <w:szCs w:val="32"/>
        </w:rPr>
      </w:pPr>
      <w:r>
        <w:rPr>
          <w:rFonts w:eastAsia="仿宋_GB2312"/>
          <w:sz w:val="32"/>
          <w:szCs w:val="32"/>
        </w:rPr>
        <w:t>三、支出决算表</w:t>
      </w:r>
    </w:p>
    <w:p w:rsidR="00C176C7" w:rsidRDefault="00FA26AA">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C176C7" w:rsidRDefault="00FA26AA">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C176C7" w:rsidRDefault="00FA26AA">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C176C7" w:rsidRDefault="00FA26AA">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C176C7" w:rsidRDefault="00FA26AA">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C176C7" w:rsidRDefault="00FA26AA">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C176C7" w:rsidRDefault="00C176C7"/>
    <w:p w:rsidR="00C176C7" w:rsidRDefault="00C176C7"/>
    <w:p w:rsidR="00C176C7" w:rsidRDefault="00C176C7"/>
    <w:p w:rsidR="00C176C7" w:rsidRDefault="00C176C7"/>
    <w:p w:rsidR="00C176C7" w:rsidRDefault="00C176C7"/>
    <w:p w:rsidR="00C176C7" w:rsidRDefault="00C176C7"/>
    <w:p w:rsidR="00C176C7" w:rsidRDefault="00C176C7"/>
    <w:p w:rsidR="00C176C7" w:rsidRDefault="00C176C7"/>
    <w:p w:rsidR="00C176C7" w:rsidRDefault="00C176C7"/>
    <w:p w:rsidR="00C176C7" w:rsidRDefault="00C176C7">
      <w:pPr>
        <w:widowControl/>
        <w:jc w:val="center"/>
        <w:rPr>
          <w:rFonts w:asciiTheme="minorEastAsia" w:eastAsiaTheme="minorEastAsia" w:hAnsi="宋体"/>
          <w:color w:val="000000" w:themeColor="text1"/>
          <w:sz w:val="96"/>
          <w:szCs w:val="96"/>
        </w:rPr>
      </w:pPr>
    </w:p>
    <w:p w:rsidR="00C176C7" w:rsidRDefault="00C176C7">
      <w:pPr>
        <w:widowControl/>
        <w:jc w:val="center"/>
        <w:rPr>
          <w:rFonts w:asciiTheme="minorEastAsia" w:eastAsiaTheme="minorEastAsia" w:hAnsi="宋体"/>
          <w:color w:val="000000" w:themeColor="text1"/>
          <w:sz w:val="96"/>
          <w:szCs w:val="96"/>
        </w:rPr>
      </w:pPr>
    </w:p>
    <w:p w:rsidR="00C176C7" w:rsidRDefault="00C176C7">
      <w:pPr>
        <w:widowControl/>
        <w:jc w:val="center"/>
        <w:rPr>
          <w:rFonts w:asciiTheme="minorEastAsia" w:eastAsiaTheme="minorEastAsia" w:hAnsi="宋体"/>
          <w:color w:val="000000" w:themeColor="text1"/>
          <w:sz w:val="96"/>
          <w:szCs w:val="96"/>
        </w:rPr>
      </w:pPr>
    </w:p>
    <w:p w:rsidR="00C176C7" w:rsidRDefault="00C176C7">
      <w:pPr>
        <w:widowControl/>
        <w:jc w:val="center"/>
        <w:rPr>
          <w:rFonts w:asciiTheme="minorEastAsia" w:eastAsiaTheme="minorEastAsia" w:hAnsi="宋体"/>
          <w:color w:val="000000" w:themeColor="text1"/>
          <w:sz w:val="96"/>
          <w:szCs w:val="96"/>
        </w:rPr>
      </w:pPr>
    </w:p>
    <w:p w:rsidR="00C176C7" w:rsidRDefault="00FA26AA">
      <w:pPr>
        <w:widowControl/>
        <w:jc w:val="center"/>
        <w:rPr>
          <w:color w:val="000000" w:themeColor="text1"/>
          <w:sz w:val="96"/>
          <w:szCs w:val="96"/>
        </w:rPr>
      </w:pPr>
      <w:r>
        <w:rPr>
          <w:rFonts w:asciiTheme="minorEastAsia" w:eastAsiaTheme="minorEastAsia" w:hAnsi="宋体" w:hint="eastAsia"/>
          <w:color w:val="000000" w:themeColor="text1"/>
          <w:sz w:val="96"/>
          <w:szCs w:val="96"/>
        </w:rPr>
        <w:t>第一部分  部门概况</w:t>
      </w:r>
    </w:p>
    <w:p w:rsidR="00C176C7" w:rsidRDefault="00C176C7">
      <w:pPr>
        <w:widowControl/>
        <w:jc w:val="center"/>
        <w:rPr>
          <w:color w:val="000000" w:themeColor="text1"/>
          <w:sz w:val="96"/>
          <w:szCs w:val="96"/>
        </w:rPr>
      </w:pPr>
    </w:p>
    <w:p w:rsidR="00C176C7" w:rsidRDefault="00C176C7">
      <w:pPr>
        <w:widowControl/>
        <w:jc w:val="center"/>
        <w:rPr>
          <w:color w:val="000000" w:themeColor="text1"/>
          <w:sz w:val="96"/>
          <w:szCs w:val="96"/>
        </w:rPr>
      </w:pPr>
    </w:p>
    <w:p w:rsidR="00C176C7" w:rsidRDefault="00C176C7">
      <w:pPr>
        <w:widowControl/>
        <w:jc w:val="center"/>
        <w:rPr>
          <w:color w:val="000000" w:themeColor="text1"/>
          <w:sz w:val="96"/>
          <w:szCs w:val="96"/>
        </w:rPr>
      </w:pPr>
    </w:p>
    <w:p w:rsidR="00C176C7" w:rsidRDefault="00C176C7">
      <w:pPr>
        <w:widowControl/>
        <w:jc w:val="center"/>
        <w:rPr>
          <w:color w:val="000000" w:themeColor="text1"/>
          <w:sz w:val="96"/>
          <w:szCs w:val="96"/>
        </w:rPr>
      </w:pPr>
    </w:p>
    <w:p w:rsidR="00C176C7" w:rsidRDefault="00FA26AA">
      <w:pPr>
        <w:pStyle w:val="1"/>
        <w:spacing w:before="0" w:after="0" w:line="600" w:lineRule="exact"/>
        <w:ind w:firstLineChars="200" w:firstLine="64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C176C7" w:rsidRDefault="00FA26A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（一）拟定全市人力资源和社会保障事业发展政策、规划，起草人力资源和社会保障地方性政策、政府规章草案并组织实施。</w:t>
      </w:r>
    </w:p>
    <w:p w:rsidR="00C176C7" w:rsidRDefault="00FA26A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（二）拟订全市人力资源市场发展规划和人力资源服务业发展、人力资源流动政策，促进人力资源合理流动、有效配置。按照管理权限拟订人员（不含公务员）调配政策和特殊人员安置政策。</w:t>
      </w:r>
    </w:p>
    <w:p w:rsidR="00C176C7" w:rsidRDefault="00FA26A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负责促进就业创业工作，贯彻落实统筹城乡的就业发展规划和促进就业创业扶持政策，完善公共就业服务体系，促进公平就业，统筹建立面向城乡劳动者的职业技能培训制度，贯彻落实技工学校和职业培训机构发展规划和管理规则并进行监督。加强就业服务和就业培训，拟订就业援助制度，牵头贯彻落实高校毕业生就业政策，按规定负责中专以上毕业生（非师范类）的就业工作。</w:t>
      </w:r>
    </w:p>
    <w:p w:rsidR="00C176C7" w:rsidRDefault="00FA26A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统筹推进建立覆盖城乡的多层次社会保障体系。贯彻执行养老、失业、工伤等社会保险及其补充保险政策和标准，统筹拟订城乡社会保险及其补充保险政策和标准；贯彻执行养老、失业、工伤保险关系转续办法和基金统筹、基金管理办法，基金管理及监督制度。编制全市相关社会保险基金预决</w:t>
      </w:r>
      <w:r>
        <w:rPr>
          <w:rFonts w:ascii="仿宋_GB2312" w:eastAsia="仿宋_GB2312" w:hAnsi="仿宋_GB2312" w:cs="仿宋_GB2312" w:hint="eastAsia"/>
          <w:sz w:val="32"/>
          <w:szCs w:val="32"/>
        </w:rPr>
        <w:lastRenderedPageBreak/>
        <w:t>算草案，负责对全市社会保险基金支付、管理工作实施行政监督；负责对相关社会保险经办机构的管理，贯彻执行企业年金和职业年金政策。会同有关部门实施全民参保计划并建立全省统一的社会保险公共服务平台。</w:t>
      </w:r>
    </w:p>
    <w:p w:rsidR="00C176C7" w:rsidRDefault="00FA26A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（五）负责就业、失业和相关社会保险基金预测预警和信息引导；拟订应对预案，实施预防、调节和控制，保持就业形势稳定和社会保险基金总体收支平衡。</w:t>
      </w:r>
    </w:p>
    <w:p w:rsidR="00C176C7" w:rsidRDefault="00FA26A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贯彻执行劳动、人事争议调解仲裁制度和劳动关系政策，完善劳动关系协商协调机制；贯彻执行职工工作时间、休息休假和假期相关政策；贯彻执行消除非法使用童工政策和女工、未成年工的特殊劳动保护政策；组织实施劳动保障监察，协调劳动者维权工作，依法查处重大案件。</w:t>
      </w:r>
    </w:p>
    <w:p w:rsidR="00C176C7" w:rsidRDefault="00FA26A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拟订人才工作有关目标，参与全市人才工作的指导、组织、协调和管理；承办有关人才工作；推动建立健全市场化、社会化的人才管理服务体系；负责人事考试工作；负责人才分类评价机制推进实施，牵头推进深化职称制度改革，贯彻执行专业技术人员管理、继续教育和博士后管理等政策，负责相关高层次专业技术人才选拔和培养，负责综合管理吸引留学人员来市（回国）工作或定居工作。组织实施技能人才培养、评价、使用和激励制度、职业资格制度，落实健全职业技</w:t>
      </w:r>
      <w:r>
        <w:rPr>
          <w:rFonts w:ascii="仿宋_GB2312" w:eastAsia="仿宋_GB2312" w:hAnsi="仿宋_GB2312" w:cs="仿宋_GB2312" w:hint="eastAsia"/>
          <w:sz w:val="32"/>
          <w:szCs w:val="32"/>
        </w:rPr>
        <w:lastRenderedPageBreak/>
        <w:t>能多元化评价政策。</w:t>
      </w:r>
    </w:p>
    <w:p w:rsidR="00C176C7" w:rsidRDefault="00FA26A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（八）会同有关部门推进事业单位人事制度改革，按照管理权限负责规范事业单位岗位设置、公开招聘、聘用合同等人事综合管理工作，贯彻执行事业单位工作人员和机关工勤人员管理政策。</w:t>
      </w:r>
    </w:p>
    <w:p w:rsidR="00C176C7" w:rsidRDefault="00FA26A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按照管理权限，负责全市评比达标表彰工作管理。会同有关部门拟订全市表彰奖励办法（不含中国共产党党内表彰、公务员奖励），组织指导市直各部门的评比达标表彰活动。负责评比达标表彰奖励获得者管理，落实享受待遇的相关政策。</w:t>
      </w:r>
    </w:p>
    <w:p w:rsidR="00C176C7" w:rsidRDefault="00FA26A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（十）会同有关部门拟订全市事业单位人员工资收入分配政策。建立全市企事业单位人员工资决定、正常增长和支付保障机制；贯彻执行企事业单位人员福利和离退休政策，并负责监督检查。</w:t>
      </w:r>
    </w:p>
    <w:p w:rsidR="00C176C7" w:rsidRDefault="00FA26A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（十一）会同有关部门拟订农民工工作综合性政策和规划，推动相关政策的落实，协调解决重点难点问题，维护农民工合法权益。</w:t>
      </w:r>
    </w:p>
    <w:p w:rsidR="00C176C7" w:rsidRDefault="00FA26AA">
      <w:pPr>
        <w:spacing w:line="600" w:lineRule="exact"/>
        <w:ind w:firstLineChars="200" w:firstLine="640"/>
        <w:rPr>
          <w:rFonts w:ascii="方正楷体简体" w:eastAsia="方正仿宋简体" w:hAnsi="方正楷体简体" w:cs="方正仿宋简体"/>
          <w:sz w:val="32"/>
          <w:szCs w:val="32"/>
        </w:rPr>
      </w:pPr>
      <w:r>
        <w:rPr>
          <w:rFonts w:ascii="仿宋_GB2312" w:eastAsia="仿宋_GB2312" w:hAnsi="仿宋_GB2312" w:cs="仿宋_GB2312" w:hint="eastAsia"/>
          <w:sz w:val="32"/>
          <w:szCs w:val="32"/>
        </w:rPr>
        <w:t>（十二）完成市委、市政府交办的其他事项。</w:t>
      </w:r>
    </w:p>
    <w:p w:rsidR="00C176C7" w:rsidRDefault="00FA26AA">
      <w:pPr>
        <w:pStyle w:val="1"/>
        <w:spacing w:before="0" w:after="0" w:line="600" w:lineRule="exact"/>
        <w:ind w:firstLineChars="200" w:firstLine="64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二、机构设置</w:t>
      </w:r>
    </w:p>
    <w:p w:rsidR="00C176C7" w:rsidRDefault="00FA26AA">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从决算编报单位构成看，纳入2019年度本部门决算汇编范围的独立核算单位（以下简称“单位”）共5个，具体情况如下：</w:t>
      </w:r>
    </w:p>
    <w:tbl>
      <w:tblPr>
        <w:tblStyle w:val="aa"/>
        <w:tblpPr w:leftFromText="180" w:rightFromText="180" w:vertAnchor="text" w:horzAnchor="page" w:tblpXSpec="center" w:tblpY="10"/>
        <w:tblOverlap w:val="neve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2268"/>
        <w:gridCol w:w="2835"/>
      </w:tblGrid>
      <w:tr w:rsidR="00C176C7">
        <w:trPr>
          <w:trHeight w:val="811"/>
          <w:jc w:val="center"/>
        </w:trPr>
        <w:tc>
          <w:tcPr>
            <w:tcW w:w="675" w:type="dxa"/>
            <w:vAlign w:val="center"/>
          </w:tcPr>
          <w:p w:rsidR="00C176C7" w:rsidRDefault="00FA26AA">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4253" w:type="dxa"/>
            <w:vAlign w:val="center"/>
          </w:tcPr>
          <w:p w:rsidR="00C176C7" w:rsidRDefault="00FA26AA">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268" w:type="dxa"/>
            <w:vAlign w:val="center"/>
          </w:tcPr>
          <w:p w:rsidR="00C176C7" w:rsidRDefault="00FA26AA">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835" w:type="dxa"/>
            <w:vAlign w:val="center"/>
          </w:tcPr>
          <w:p w:rsidR="00C176C7" w:rsidRDefault="00FA26AA">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C176C7">
        <w:trPr>
          <w:trHeight w:val="596"/>
          <w:jc w:val="center"/>
        </w:trPr>
        <w:tc>
          <w:tcPr>
            <w:tcW w:w="675" w:type="dxa"/>
          </w:tcPr>
          <w:p w:rsidR="00C176C7" w:rsidRDefault="00FA26AA">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1</w:t>
            </w:r>
          </w:p>
        </w:tc>
        <w:tc>
          <w:tcPr>
            <w:tcW w:w="4253" w:type="dxa"/>
          </w:tcPr>
          <w:p w:rsidR="00C176C7" w:rsidRDefault="00FA26AA">
            <w:pPr>
              <w:spacing w:after="0" w:line="560" w:lineRule="exact"/>
              <w:rPr>
                <w:rFonts w:ascii="仿宋_GB2312" w:eastAsia="仿宋_GB2312" w:hAnsiTheme="minorHAnsi" w:cs="ArialUnicodeMS"/>
                <w:kern w:val="0"/>
                <w:sz w:val="24"/>
              </w:rPr>
            </w:pPr>
            <w:r>
              <w:rPr>
                <w:rFonts w:ascii="仿宋" w:eastAsia="仿宋" w:hAnsi="仿宋" w:hint="eastAsia"/>
                <w:sz w:val="24"/>
              </w:rPr>
              <w:t>霸州市人力资源和社会保障局</w:t>
            </w:r>
            <w:r>
              <w:rPr>
                <w:rFonts w:ascii="仿宋_GB2312" w:eastAsia="仿宋_GB2312" w:hAnsiTheme="minorHAnsi" w:cs="ArialUnicodeMS" w:hint="eastAsia"/>
                <w:kern w:val="0"/>
                <w:sz w:val="24"/>
              </w:rPr>
              <w:t>(本级)</w:t>
            </w:r>
          </w:p>
        </w:tc>
        <w:tc>
          <w:tcPr>
            <w:tcW w:w="2268" w:type="dxa"/>
          </w:tcPr>
          <w:p w:rsidR="00C176C7" w:rsidRDefault="00FA26AA">
            <w:pPr>
              <w:spacing w:after="0" w:line="560" w:lineRule="exact"/>
              <w:jc w:val="center"/>
              <w:rPr>
                <w:rFonts w:ascii="仿宋_GB2312" w:eastAsia="仿宋_GB2312" w:hAnsiTheme="minorHAnsi" w:cs="ArialUnicodeMS"/>
                <w:kern w:val="0"/>
                <w:sz w:val="24"/>
              </w:rPr>
            </w:pPr>
            <w:r>
              <w:rPr>
                <w:rFonts w:ascii="仿宋" w:eastAsia="仿宋" w:hAnsi="仿宋" w:hint="eastAsia"/>
                <w:sz w:val="24"/>
              </w:rPr>
              <w:t>行政单位</w:t>
            </w:r>
          </w:p>
        </w:tc>
        <w:tc>
          <w:tcPr>
            <w:tcW w:w="2835" w:type="dxa"/>
          </w:tcPr>
          <w:p w:rsidR="00C176C7" w:rsidRDefault="00FA26AA">
            <w:pPr>
              <w:spacing w:after="0" w:line="560" w:lineRule="exact"/>
              <w:jc w:val="center"/>
              <w:rPr>
                <w:rFonts w:ascii="仿宋_GB2312" w:eastAsia="仿宋_GB2312" w:hAnsiTheme="minorHAnsi" w:cs="ArialUnicodeMS"/>
                <w:kern w:val="0"/>
                <w:sz w:val="24"/>
              </w:rPr>
            </w:pPr>
            <w:r>
              <w:rPr>
                <w:rFonts w:ascii="仿宋" w:eastAsia="仿宋" w:hAnsi="仿宋" w:hint="eastAsia"/>
                <w:sz w:val="24"/>
              </w:rPr>
              <w:t>财政拨款</w:t>
            </w:r>
          </w:p>
        </w:tc>
      </w:tr>
      <w:tr w:rsidR="00C176C7">
        <w:trPr>
          <w:trHeight w:val="596"/>
          <w:jc w:val="center"/>
        </w:trPr>
        <w:tc>
          <w:tcPr>
            <w:tcW w:w="675" w:type="dxa"/>
          </w:tcPr>
          <w:p w:rsidR="00C176C7" w:rsidRDefault="00FA26AA">
            <w:pPr>
              <w:spacing w:after="0" w:line="560" w:lineRule="exact"/>
              <w:jc w:val="center"/>
              <w:rPr>
                <w:rFonts w:ascii="仿宋_GB2312" w:eastAsia="仿宋_GB2312" w:hAnsiTheme="minorHAnsi" w:cs="ArialUnicodeMS"/>
                <w:kern w:val="0"/>
                <w:sz w:val="21"/>
                <w:szCs w:val="21"/>
              </w:rPr>
            </w:pPr>
            <w:r>
              <w:rPr>
                <w:rFonts w:ascii="仿宋_GB2312" w:eastAsia="仿宋_GB2312" w:hAnsiTheme="minorHAnsi" w:cs="ArialUnicodeMS" w:hint="eastAsia"/>
                <w:b/>
                <w:bCs/>
                <w:kern w:val="0"/>
                <w:sz w:val="28"/>
                <w:szCs w:val="28"/>
              </w:rPr>
              <w:t>2</w:t>
            </w:r>
          </w:p>
        </w:tc>
        <w:tc>
          <w:tcPr>
            <w:tcW w:w="4253" w:type="dxa"/>
          </w:tcPr>
          <w:p w:rsidR="00C176C7" w:rsidRDefault="00FA26AA">
            <w:pPr>
              <w:spacing w:after="0" w:line="560" w:lineRule="exact"/>
              <w:rPr>
                <w:rFonts w:ascii="仿宋_GB2312" w:eastAsia="仿宋_GB2312" w:hAnsiTheme="minorHAnsi" w:cs="ArialUnicodeMS"/>
                <w:kern w:val="0"/>
                <w:sz w:val="24"/>
              </w:rPr>
            </w:pPr>
            <w:r>
              <w:rPr>
                <w:rFonts w:ascii="仿宋" w:eastAsia="仿宋" w:hAnsi="仿宋" w:hint="eastAsia"/>
                <w:sz w:val="24"/>
              </w:rPr>
              <w:t>霸州市社会保险事业管理所</w:t>
            </w:r>
          </w:p>
        </w:tc>
        <w:tc>
          <w:tcPr>
            <w:tcW w:w="2268" w:type="dxa"/>
          </w:tcPr>
          <w:p w:rsidR="00C176C7" w:rsidRDefault="00FA26AA">
            <w:pPr>
              <w:spacing w:after="0" w:line="560" w:lineRule="exact"/>
              <w:jc w:val="center"/>
              <w:rPr>
                <w:rFonts w:ascii="仿宋_GB2312" w:eastAsia="仿宋_GB2312" w:hAnsiTheme="minorHAnsi" w:cs="ArialUnicodeMS"/>
                <w:kern w:val="0"/>
                <w:sz w:val="24"/>
              </w:rPr>
            </w:pPr>
            <w:r>
              <w:rPr>
                <w:rFonts w:ascii="仿宋" w:eastAsia="仿宋" w:hAnsi="仿宋" w:hint="eastAsia"/>
                <w:sz w:val="24"/>
              </w:rPr>
              <w:t>财政补助事业单位</w:t>
            </w:r>
          </w:p>
        </w:tc>
        <w:tc>
          <w:tcPr>
            <w:tcW w:w="2835" w:type="dxa"/>
            <w:vAlign w:val="center"/>
          </w:tcPr>
          <w:p w:rsidR="00C176C7" w:rsidRDefault="00FA26AA">
            <w:pPr>
              <w:spacing w:line="300" w:lineRule="exact"/>
              <w:jc w:val="center"/>
              <w:rPr>
                <w:rFonts w:ascii="仿宋" w:eastAsia="仿宋" w:hAnsi="仿宋"/>
                <w:sz w:val="24"/>
              </w:rPr>
            </w:pPr>
            <w:r>
              <w:rPr>
                <w:rFonts w:ascii="仿宋" w:eastAsia="仿宋" w:hAnsi="仿宋" w:hint="eastAsia"/>
                <w:sz w:val="24"/>
              </w:rPr>
              <w:t>财政性资金基本保证</w:t>
            </w:r>
          </w:p>
        </w:tc>
      </w:tr>
      <w:tr w:rsidR="00C176C7">
        <w:trPr>
          <w:trHeight w:val="596"/>
          <w:jc w:val="center"/>
        </w:trPr>
        <w:tc>
          <w:tcPr>
            <w:tcW w:w="675" w:type="dxa"/>
          </w:tcPr>
          <w:p w:rsidR="00C176C7" w:rsidRDefault="00FA26AA">
            <w:pPr>
              <w:spacing w:after="0" w:line="560" w:lineRule="exact"/>
              <w:jc w:val="center"/>
              <w:rPr>
                <w:rFonts w:ascii="仿宋_GB2312" w:eastAsia="仿宋_GB2312" w:hAnsiTheme="minorHAnsi" w:cs="ArialUnicodeMS"/>
                <w:kern w:val="0"/>
                <w:sz w:val="21"/>
                <w:szCs w:val="21"/>
              </w:rPr>
            </w:pPr>
            <w:r>
              <w:rPr>
                <w:rFonts w:ascii="仿宋_GB2312" w:eastAsia="仿宋_GB2312" w:hAnsiTheme="minorHAnsi" w:cs="ArialUnicodeMS" w:hint="eastAsia"/>
                <w:b/>
                <w:bCs/>
                <w:kern w:val="0"/>
                <w:sz w:val="28"/>
                <w:szCs w:val="28"/>
              </w:rPr>
              <w:t>3</w:t>
            </w:r>
          </w:p>
        </w:tc>
        <w:tc>
          <w:tcPr>
            <w:tcW w:w="4253" w:type="dxa"/>
          </w:tcPr>
          <w:p w:rsidR="00C176C7" w:rsidRDefault="00FA26AA">
            <w:pPr>
              <w:spacing w:after="0" w:line="560" w:lineRule="exact"/>
              <w:rPr>
                <w:rFonts w:ascii="仿宋_GB2312" w:eastAsia="仿宋_GB2312" w:hAnsiTheme="minorHAnsi" w:cs="ArialUnicodeMS"/>
                <w:kern w:val="0"/>
                <w:sz w:val="24"/>
              </w:rPr>
            </w:pPr>
            <w:r>
              <w:rPr>
                <w:rFonts w:ascii="仿宋" w:eastAsia="仿宋" w:hAnsi="仿宋" w:hint="eastAsia"/>
                <w:sz w:val="24"/>
              </w:rPr>
              <w:t>霸州市就业服务局</w:t>
            </w:r>
          </w:p>
        </w:tc>
        <w:tc>
          <w:tcPr>
            <w:tcW w:w="2268" w:type="dxa"/>
          </w:tcPr>
          <w:p w:rsidR="00C176C7" w:rsidRDefault="00FA26AA">
            <w:pPr>
              <w:spacing w:after="0" w:line="560" w:lineRule="exact"/>
              <w:jc w:val="center"/>
              <w:rPr>
                <w:rFonts w:ascii="仿宋_GB2312" w:eastAsia="仿宋_GB2312" w:hAnsiTheme="minorHAnsi" w:cs="ArialUnicodeMS"/>
                <w:kern w:val="0"/>
                <w:sz w:val="24"/>
              </w:rPr>
            </w:pPr>
            <w:r>
              <w:rPr>
                <w:rFonts w:ascii="仿宋" w:eastAsia="仿宋" w:hAnsi="仿宋" w:hint="eastAsia"/>
                <w:sz w:val="24"/>
              </w:rPr>
              <w:t>参公事业单位</w:t>
            </w:r>
          </w:p>
        </w:tc>
        <w:tc>
          <w:tcPr>
            <w:tcW w:w="2835" w:type="dxa"/>
            <w:vAlign w:val="center"/>
          </w:tcPr>
          <w:p w:rsidR="00C176C7" w:rsidRDefault="00FA26AA">
            <w:pPr>
              <w:spacing w:line="300" w:lineRule="exact"/>
              <w:jc w:val="center"/>
              <w:rPr>
                <w:rFonts w:ascii="仿宋" w:eastAsia="仿宋" w:hAnsi="仿宋"/>
                <w:sz w:val="24"/>
              </w:rPr>
            </w:pPr>
            <w:r>
              <w:rPr>
                <w:rFonts w:ascii="仿宋" w:eastAsia="仿宋" w:hAnsi="仿宋" w:hint="eastAsia"/>
                <w:sz w:val="24"/>
              </w:rPr>
              <w:t>财政性资金基本保证</w:t>
            </w:r>
          </w:p>
        </w:tc>
      </w:tr>
      <w:tr w:rsidR="00C176C7">
        <w:trPr>
          <w:trHeight w:val="596"/>
          <w:jc w:val="center"/>
        </w:trPr>
        <w:tc>
          <w:tcPr>
            <w:tcW w:w="675" w:type="dxa"/>
          </w:tcPr>
          <w:p w:rsidR="00C176C7" w:rsidRDefault="00FA26AA">
            <w:pPr>
              <w:spacing w:after="0" w:line="560" w:lineRule="exact"/>
              <w:jc w:val="center"/>
              <w:rPr>
                <w:rFonts w:ascii="仿宋_GB2312" w:eastAsia="仿宋_GB2312" w:hAnsiTheme="minorHAnsi" w:cs="ArialUnicodeMS"/>
                <w:kern w:val="0"/>
                <w:sz w:val="21"/>
                <w:szCs w:val="21"/>
              </w:rPr>
            </w:pPr>
            <w:r>
              <w:rPr>
                <w:rFonts w:ascii="仿宋_GB2312" w:eastAsia="仿宋_GB2312" w:hAnsiTheme="minorHAnsi" w:cs="ArialUnicodeMS" w:hint="eastAsia"/>
                <w:b/>
                <w:bCs/>
                <w:kern w:val="0"/>
                <w:sz w:val="28"/>
                <w:szCs w:val="28"/>
              </w:rPr>
              <w:t>4</w:t>
            </w:r>
          </w:p>
        </w:tc>
        <w:tc>
          <w:tcPr>
            <w:tcW w:w="4253" w:type="dxa"/>
          </w:tcPr>
          <w:p w:rsidR="00C176C7" w:rsidRDefault="00FA26AA">
            <w:pPr>
              <w:spacing w:after="0" w:line="560" w:lineRule="exact"/>
              <w:rPr>
                <w:rFonts w:ascii="仿宋_GB2312" w:eastAsia="仿宋_GB2312" w:hAnsiTheme="minorHAnsi" w:cs="ArialUnicodeMS"/>
                <w:kern w:val="0"/>
                <w:sz w:val="24"/>
              </w:rPr>
            </w:pPr>
            <w:r>
              <w:rPr>
                <w:rFonts w:ascii="仿宋" w:eastAsia="仿宋" w:hAnsi="仿宋" w:hint="eastAsia"/>
                <w:sz w:val="24"/>
              </w:rPr>
              <w:t>霸州市农村社会保险所</w:t>
            </w:r>
          </w:p>
        </w:tc>
        <w:tc>
          <w:tcPr>
            <w:tcW w:w="2268" w:type="dxa"/>
          </w:tcPr>
          <w:p w:rsidR="00C176C7" w:rsidRDefault="00FA26AA">
            <w:pPr>
              <w:spacing w:after="0" w:line="560" w:lineRule="exact"/>
              <w:jc w:val="center"/>
              <w:rPr>
                <w:rFonts w:ascii="仿宋_GB2312" w:eastAsia="仿宋_GB2312" w:hAnsiTheme="minorHAnsi" w:cs="ArialUnicodeMS"/>
                <w:kern w:val="0"/>
                <w:sz w:val="24"/>
              </w:rPr>
            </w:pPr>
            <w:r>
              <w:rPr>
                <w:rFonts w:ascii="仿宋" w:eastAsia="仿宋" w:hAnsi="仿宋" w:hint="eastAsia"/>
                <w:sz w:val="24"/>
              </w:rPr>
              <w:t>财政补助事业单位</w:t>
            </w:r>
          </w:p>
        </w:tc>
        <w:tc>
          <w:tcPr>
            <w:tcW w:w="2835" w:type="dxa"/>
            <w:vAlign w:val="center"/>
          </w:tcPr>
          <w:p w:rsidR="00C176C7" w:rsidRDefault="00FA26AA">
            <w:pPr>
              <w:spacing w:line="300" w:lineRule="exact"/>
              <w:jc w:val="center"/>
              <w:rPr>
                <w:rFonts w:ascii="仿宋" w:eastAsia="仿宋" w:hAnsi="仿宋"/>
                <w:sz w:val="24"/>
              </w:rPr>
            </w:pPr>
            <w:r>
              <w:rPr>
                <w:rFonts w:ascii="仿宋" w:eastAsia="仿宋" w:hAnsi="仿宋" w:hint="eastAsia"/>
                <w:sz w:val="24"/>
              </w:rPr>
              <w:t>财政性资金基本保证</w:t>
            </w:r>
          </w:p>
        </w:tc>
      </w:tr>
      <w:tr w:rsidR="00C176C7">
        <w:trPr>
          <w:trHeight w:val="606"/>
          <w:jc w:val="center"/>
        </w:trPr>
        <w:tc>
          <w:tcPr>
            <w:tcW w:w="675" w:type="dxa"/>
            <w:tcBorders>
              <w:bottom w:val="single" w:sz="4" w:space="0" w:color="auto"/>
            </w:tcBorders>
          </w:tcPr>
          <w:p w:rsidR="00C176C7" w:rsidRDefault="00FA26AA">
            <w:pPr>
              <w:spacing w:after="0" w:line="560" w:lineRule="exact"/>
              <w:jc w:val="center"/>
              <w:rPr>
                <w:rFonts w:ascii="仿宋_GB2312" w:eastAsia="仿宋_GB2312" w:hAnsiTheme="minorHAnsi" w:cs="ArialUnicodeMS"/>
                <w:kern w:val="0"/>
                <w:sz w:val="21"/>
                <w:szCs w:val="21"/>
              </w:rPr>
            </w:pPr>
            <w:r>
              <w:rPr>
                <w:rFonts w:ascii="仿宋_GB2312" w:eastAsia="仿宋_GB2312" w:hAnsiTheme="minorHAnsi" w:cs="ArialUnicodeMS" w:hint="eastAsia"/>
                <w:b/>
                <w:bCs/>
                <w:kern w:val="0"/>
                <w:sz w:val="28"/>
                <w:szCs w:val="28"/>
              </w:rPr>
              <w:t>5</w:t>
            </w:r>
          </w:p>
        </w:tc>
        <w:tc>
          <w:tcPr>
            <w:tcW w:w="4253" w:type="dxa"/>
            <w:tcBorders>
              <w:bottom w:val="single" w:sz="4" w:space="0" w:color="auto"/>
            </w:tcBorders>
          </w:tcPr>
          <w:p w:rsidR="00C176C7" w:rsidRDefault="00FA26AA">
            <w:pPr>
              <w:spacing w:after="0" w:line="560" w:lineRule="exact"/>
              <w:rPr>
                <w:rFonts w:ascii="仿宋_GB2312" w:eastAsia="仿宋_GB2312" w:hAnsiTheme="minorHAnsi" w:cs="ArialUnicodeMS"/>
                <w:kern w:val="0"/>
                <w:sz w:val="24"/>
              </w:rPr>
            </w:pPr>
            <w:r>
              <w:rPr>
                <w:rFonts w:ascii="仿宋" w:eastAsia="仿宋" w:hAnsi="仿宋" w:hint="eastAsia"/>
                <w:sz w:val="24"/>
              </w:rPr>
              <w:t>霸州市工伤保险事业管理所</w:t>
            </w:r>
          </w:p>
        </w:tc>
        <w:tc>
          <w:tcPr>
            <w:tcW w:w="2268" w:type="dxa"/>
            <w:tcBorders>
              <w:bottom w:val="single" w:sz="4" w:space="0" w:color="auto"/>
            </w:tcBorders>
          </w:tcPr>
          <w:p w:rsidR="00C176C7" w:rsidRDefault="00FA26AA">
            <w:pPr>
              <w:spacing w:after="0" w:line="560" w:lineRule="exact"/>
              <w:jc w:val="center"/>
              <w:rPr>
                <w:rFonts w:ascii="仿宋_GB2312" w:eastAsia="仿宋_GB2312" w:hAnsiTheme="minorHAnsi" w:cs="ArialUnicodeMS"/>
                <w:kern w:val="0"/>
                <w:sz w:val="24"/>
              </w:rPr>
            </w:pPr>
            <w:r>
              <w:rPr>
                <w:rFonts w:ascii="仿宋" w:eastAsia="仿宋" w:hAnsi="仿宋" w:hint="eastAsia"/>
                <w:sz w:val="24"/>
              </w:rPr>
              <w:t>财政补助事业单位</w:t>
            </w:r>
          </w:p>
        </w:tc>
        <w:tc>
          <w:tcPr>
            <w:tcW w:w="2835" w:type="dxa"/>
            <w:tcBorders>
              <w:bottom w:val="single" w:sz="4" w:space="0" w:color="auto"/>
            </w:tcBorders>
            <w:vAlign w:val="center"/>
          </w:tcPr>
          <w:p w:rsidR="00C176C7" w:rsidRDefault="00FA26AA">
            <w:pPr>
              <w:spacing w:line="300" w:lineRule="exact"/>
              <w:jc w:val="center"/>
              <w:rPr>
                <w:rFonts w:ascii="仿宋" w:eastAsia="仿宋" w:hAnsi="仿宋"/>
                <w:sz w:val="24"/>
              </w:rPr>
            </w:pPr>
            <w:r>
              <w:rPr>
                <w:rFonts w:ascii="仿宋" w:eastAsia="仿宋" w:hAnsi="仿宋" w:hint="eastAsia"/>
                <w:sz w:val="24"/>
              </w:rPr>
              <w:t>财政性资金基本保证</w:t>
            </w:r>
          </w:p>
        </w:tc>
      </w:tr>
      <w:tr w:rsidR="00C176C7">
        <w:trPr>
          <w:trHeight w:val="606"/>
          <w:jc w:val="center"/>
        </w:trPr>
        <w:tc>
          <w:tcPr>
            <w:tcW w:w="10031" w:type="dxa"/>
            <w:gridSpan w:val="4"/>
            <w:tcBorders>
              <w:top w:val="single" w:sz="4" w:space="0" w:color="auto"/>
              <w:left w:val="nil"/>
              <w:bottom w:val="nil"/>
              <w:right w:val="nil"/>
            </w:tcBorders>
          </w:tcPr>
          <w:p w:rsidR="00C176C7" w:rsidRDefault="00C176C7">
            <w:pPr>
              <w:spacing w:after="0" w:line="560" w:lineRule="exact"/>
              <w:ind w:firstLineChars="200" w:firstLine="560"/>
              <w:jc w:val="left"/>
              <w:rPr>
                <w:rFonts w:ascii="仿宋_GB2312" w:eastAsia="仿宋_GB2312" w:hAnsiTheme="minorHAnsi" w:cs="ArialUnicodeMS"/>
                <w:kern w:val="0"/>
                <w:sz w:val="28"/>
                <w:szCs w:val="28"/>
              </w:rPr>
            </w:pPr>
          </w:p>
        </w:tc>
      </w:tr>
    </w:tbl>
    <w:p w:rsidR="00C176C7" w:rsidRDefault="00C176C7">
      <w:pPr>
        <w:spacing w:after="0" w:line="560" w:lineRule="exact"/>
        <w:jc w:val="center"/>
        <w:rPr>
          <w:rFonts w:ascii="仿宋_GB2312" w:eastAsia="仿宋_GB2312" w:hAnsiTheme="minorHAnsi" w:cs="ArialUnicodeMS"/>
          <w:b/>
          <w:bCs/>
          <w:kern w:val="0"/>
          <w:sz w:val="28"/>
          <w:szCs w:val="28"/>
        </w:rPr>
      </w:pPr>
    </w:p>
    <w:p w:rsidR="00C176C7" w:rsidRDefault="00C176C7">
      <w:pPr>
        <w:spacing w:after="0" w:line="560" w:lineRule="exact"/>
        <w:jc w:val="center"/>
        <w:rPr>
          <w:rFonts w:ascii="仿宋_GB2312" w:eastAsia="仿宋_GB2312" w:hAnsiTheme="minorHAnsi" w:cs="ArialUnicodeMS"/>
          <w:b/>
          <w:bCs/>
          <w:kern w:val="0"/>
          <w:sz w:val="28"/>
          <w:szCs w:val="28"/>
        </w:rPr>
        <w:sectPr w:rsidR="00C176C7">
          <w:pgSz w:w="11906" w:h="16838"/>
          <w:pgMar w:top="2098" w:right="1474" w:bottom="1984" w:left="1588" w:header="851" w:footer="992" w:gutter="0"/>
          <w:cols w:space="0"/>
          <w:docGrid w:type="lines" w:linePitch="312"/>
        </w:sectPr>
      </w:pPr>
    </w:p>
    <w:p w:rsidR="00C176C7" w:rsidRDefault="00C176C7">
      <w:pPr>
        <w:widowControl/>
        <w:spacing w:line="1200" w:lineRule="exact"/>
        <w:jc w:val="center"/>
        <w:rPr>
          <w:rFonts w:asciiTheme="minorEastAsia" w:eastAsiaTheme="minorEastAsia" w:hAnsi="宋体"/>
          <w:color w:val="000000" w:themeColor="text1"/>
          <w:sz w:val="96"/>
          <w:szCs w:val="96"/>
        </w:rPr>
      </w:pPr>
    </w:p>
    <w:p w:rsidR="00C176C7" w:rsidRDefault="00C176C7">
      <w:pPr>
        <w:widowControl/>
        <w:spacing w:line="1200" w:lineRule="exact"/>
        <w:jc w:val="center"/>
        <w:rPr>
          <w:rFonts w:asciiTheme="minorEastAsia" w:eastAsiaTheme="minorEastAsia" w:hAnsi="宋体"/>
          <w:color w:val="000000" w:themeColor="text1"/>
          <w:sz w:val="96"/>
          <w:szCs w:val="96"/>
        </w:rPr>
      </w:pPr>
    </w:p>
    <w:p w:rsidR="00C176C7" w:rsidRDefault="00C176C7">
      <w:pPr>
        <w:widowControl/>
        <w:spacing w:line="1200" w:lineRule="exact"/>
        <w:jc w:val="center"/>
        <w:rPr>
          <w:rFonts w:asciiTheme="minorEastAsia" w:eastAsiaTheme="minorEastAsia" w:hAnsi="宋体"/>
          <w:color w:val="000000" w:themeColor="text1"/>
          <w:sz w:val="96"/>
          <w:szCs w:val="96"/>
        </w:rPr>
      </w:pPr>
    </w:p>
    <w:p w:rsidR="00C176C7" w:rsidRDefault="00FA26AA">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第二部分</w:t>
      </w:r>
    </w:p>
    <w:p w:rsidR="00C176C7" w:rsidRDefault="00FA26AA">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2019年部门决算</w:t>
      </w:r>
    </w:p>
    <w:p w:rsidR="00C176C7" w:rsidRDefault="00FA26AA">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情况说明</w:t>
      </w:r>
    </w:p>
    <w:p w:rsidR="00C176C7" w:rsidRDefault="00C176C7">
      <w:pPr>
        <w:rPr>
          <w:rFonts w:ascii="宋体" w:hAnsi="宋体" w:cs="ArialUnicodeMS"/>
          <w:color w:val="000000"/>
          <w:kern w:val="0"/>
        </w:rPr>
        <w:sectPr w:rsidR="00C176C7">
          <w:pgSz w:w="11906" w:h="16838"/>
          <w:pgMar w:top="2098" w:right="1474" w:bottom="1984" w:left="1588" w:header="851" w:footer="992" w:gutter="0"/>
          <w:cols w:space="0"/>
          <w:docGrid w:type="lines" w:linePitch="312"/>
        </w:sectPr>
      </w:pPr>
    </w:p>
    <w:p w:rsidR="00C176C7" w:rsidRDefault="00FA26AA">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C176C7" w:rsidRDefault="00FA26A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收入总计（含结转和结余31.59万元）57858.1万元,支出总计（含结转和结余1235.15万元）57858.1万元。与2018年度决算相比，收入增加22400.57万元，增长63.23%，主要是增加了对企业职工基本养老保险基金的补助和企业关闭破产补助收入,支出增加19579.05万元,增长52.85%,主要是增加了对企业职工基本养老保险基金的补助和企业关闭破产补助支出。</w:t>
      </w:r>
    </w:p>
    <w:p w:rsidR="00C176C7" w:rsidRDefault="00FA26AA">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C176C7" w:rsidRDefault="00FA26A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本部门2019年度本年收入合计57826.51万元，其中：财政拨款收入57824.29万元，占100.00%；事业收入0万元，占0%；经营收入0万元，占0%；其他收入2.22万元，占0%。如表所示：</w:t>
      </w:r>
    </w:p>
    <w:tbl>
      <w:tblPr>
        <w:tblW w:w="8874" w:type="dxa"/>
        <w:tblLayout w:type="fixed"/>
        <w:tblCellMar>
          <w:top w:w="15" w:type="dxa"/>
          <w:left w:w="15" w:type="dxa"/>
          <w:bottom w:w="15" w:type="dxa"/>
          <w:right w:w="15" w:type="dxa"/>
        </w:tblCellMar>
        <w:tblLook w:val="04A0"/>
      </w:tblPr>
      <w:tblGrid>
        <w:gridCol w:w="2267"/>
        <w:gridCol w:w="1731"/>
        <w:gridCol w:w="1560"/>
        <w:gridCol w:w="1560"/>
        <w:gridCol w:w="1756"/>
      </w:tblGrid>
      <w:tr w:rsidR="00C176C7">
        <w:trPr>
          <w:trHeight w:val="286"/>
        </w:trPr>
        <w:tc>
          <w:tcPr>
            <w:tcW w:w="8874" w:type="dxa"/>
            <w:gridSpan w:val="5"/>
            <w:shd w:val="clear" w:color="auto" w:fill="auto"/>
            <w:vAlign w:val="center"/>
          </w:tcPr>
          <w:p w:rsidR="00C176C7" w:rsidRDefault="00FA26AA">
            <w:pPr>
              <w:widowControl/>
              <w:jc w:val="center"/>
              <w:textAlignment w:val="center"/>
              <w:rPr>
                <w:rFonts w:ascii="宋体" w:hAnsi="宋体" w:cs="宋体"/>
                <w:color w:val="000000"/>
                <w:sz w:val="24"/>
              </w:rPr>
            </w:pPr>
            <w:r>
              <w:rPr>
                <w:rFonts w:ascii="宋体" w:hAnsi="宋体" w:cs="宋体" w:hint="eastAsia"/>
                <w:color w:val="000000"/>
                <w:kern w:val="0"/>
                <w:sz w:val="24"/>
              </w:rPr>
              <w:t>表1：收入决算结构</w:t>
            </w:r>
          </w:p>
        </w:tc>
      </w:tr>
      <w:tr w:rsidR="00C176C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C176C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57824.29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2.22</w:t>
            </w:r>
          </w:p>
        </w:tc>
      </w:tr>
      <w:tr w:rsidR="00C176C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0</w:t>
            </w:r>
          </w:p>
        </w:tc>
      </w:tr>
    </w:tbl>
    <w:p w:rsidR="00C176C7" w:rsidRDefault="00C176C7"/>
    <w:p w:rsidR="00C176C7" w:rsidRDefault="00FA26AA">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三、支出决算情况说明</w:t>
      </w:r>
    </w:p>
    <w:p w:rsidR="00C176C7" w:rsidRDefault="00FA26A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本部门2019年度本年支出合计56622.95万元，其中：基本支出34933.01万元，占61.69%；项目支出21689.94万元，占38.31%；经营支出0万元，占0%。如表所示：</w:t>
      </w:r>
    </w:p>
    <w:p w:rsidR="00C176C7" w:rsidRDefault="00C176C7">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tblPr>
      <w:tblGrid>
        <w:gridCol w:w="2493"/>
        <w:gridCol w:w="2300"/>
        <w:gridCol w:w="2070"/>
        <w:gridCol w:w="2011"/>
      </w:tblGrid>
      <w:tr w:rsidR="00C176C7">
        <w:trPr>
          <w:trHeight w:val="286"/>
        </w:trPr>
        <w:tc>
          <w:tcPr>
            <w:tcW w:w="8874" w:type="dxa"/>
            <w:gridSpan w:val="4"/>
            <w:shd w:val="clear" w:color="auto" w:fill="auto"/>
            <w:vAlign w:val="center"/>
          </w:tcPr>
          <w:p w:rsidR="00C176C7" w:rsidRDefault="00FA26AA">
            <w:pPr>
              <w:widowControl/>
              <w:jc w:val="center"/>
              <w:textAlignment w:val="center"/>
              <w:rPr>
                <w:rFonts w:ascii="宋体" w:hAnsi="宋体" w:cs="宋体"/>
                <w:color w:val="000000"/>
                <w:sz w:val="24"/>
              </w:rPr>
            </w:pPr>
            <w:r>
              <w:rPr>
                <w:rFonts w:ascii="宋体" w:hAnsi="宋体" w:cs="宋体" w:hint="eastAsia"/>
                <w:color w:val="000000"/>
                <w:kern w:val="0"/>
                <w:sz w:val="24"/>
              </w:rPr>
              <w:t>表2：支出决算结构</w:t>
            </w:r>
          </w:p>
        </w:tc>
      </w:tr>
      <w:tr w:rsidR="00C176C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r>
      <w:tr w:rsidR="00C176C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34933.01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21689.94</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0</w:t>
            </w:r>
          </w:p>
        </w:tc>
      </w:tr>
      <w:tr w:rsidR="00C176C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61.69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38.31</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0</w:t>
            </w:r>
          </w:p>
        </w:tc>
      </w:tr>
    </w:tbl>
    <w:p w:rsidR="00C176C7" w:rsidRDefault="00C176C7">
      <w:pPr>
        <w:adjustRightInd w:val="0"/>
        <w:snapToGrid w:val="0"/>
        <w:spacing w:after="0" w:line="580" w:lineRule="exact"/>
        <w:ind w:firstLineChars="200" w:firstLine="640"/>
        <w:rPr>
          <w:rFonts w:ascii="仿宋_GB2312" w:eastAsia="仿宋_GB2312" w:cs="DengXian-Regular"/>
          <w:sz w:val="32"/>
          <w:szCs w:val="32"/>
        </w:rPr>
      </w:pPr>
    </w:p>
    <w:p w:rsidR="00C176C7" w:rsidRDefault="00FA26AA">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拨款收入支出决算总体情况说明</w:t>
      </w:r>
    </w:p>
    <w:p w:rsidR="00C176C7" w:rsidRDefault="00FA26AA" w:rsidP="000C79E2">
      <w:pPr>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（一）财政拨款收支与2018年度决算对比情况</w:t>
      </w:r>
    </w:p>
    <w:p w:rsidR="00C176C7" w:rsidRDefault="00FA26A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财政拨款本年收入57824.29万元,比2018年度增加22453.22万元，增长63.48%，主要是增加了对企业职工基本养老保险基金的补助和企业关闭破产补助收入；本年支出56618.84万元，增加19628.40万元，增长53.06%，主要是增加了对企业职工基本养老保险基金的补助和企业关闭破产补助支出。具体情况如下：</w:t>
      </w:r>
    </w:p>
    <w:p w:rsidR="00C176C7" w:rsidRDefault="00FA26A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1.一般公共预算财政拨款本年收入55480.71万元，比上年增加22390.75万元,增长67.67%；主要是增加了对企业职工</w:t>
      </w:r>
      <w:r>
        <w:rPr>
          <w:rFonts w:ascii="仿宋_GB2312" w:eastAsia="仿宋_GB2312" w:cs="DengXian-Regular" w:hint="eastAsia"/>
          <w:sz w:val="32"/>
          <w:szCs w:val="32"/>
        </w:rPr>
        <w:lastRenderedPageBreak/>
        <w:t>基本养老保险基金的补助和企业关闭破产补助收入；本年支出55496.99万元，比上年增加20787.66万元，增长59.89%，主要是增加了对企业职工基本养老保险基金的补助和企业关闭破产补助支出。</w:t>
      </w:r>
    </w:p>
    <w:p w:rsidR="00C176C7" w:rsidRDefault="00FA26A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政府性基金预算财政拨款本年收入2343.58万元，比上年增加62.47万元，增长2.74%，主要是增加了补助被征地农民资金；本年支出1121.85万元，比上年减少1159.26万元,降低50.82%，主要是补助被征地农民资金需要在2020年1月初拨款给土地局。</w:t>
      </w:r>
    </w:p>
    <w:p w:rsidR="00C176C7" w:rsidRDefault="00C176C7">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tblPr>
      <w:tblGrid>
        <w:gridCol w:w="1860"/>
        <w:gridCol w:w="1037"/>
        <w:gridCol w:w="1038"/>
        <w:gridCol w:w="1039"/>
        <w:gridCol w:w="1038"/>
        <w:gridCol w:w="1039"/>
        <w:gridCol w:w="1823"/>
      </w:tblGrid>
      <w:tr w:rsidR="00C176C7">
        <w:trPr>
          <w:trHeight w:val="375"/>
        </w:trPr>
        <w:tc>
          <w:tcPr>
            <w:tcW w:w="8874" w:type="dxa"/>
            <w:gridSpan w:val="7"/>
            <w:shd w:val="clear" w:color="auto" w:fill="auto"/>
            <w:vAlign w:val="center"/>
          </w:tcPr>
          <w:p w:rsidR="00C176C7" w:rsidRDefault="00FA26AA">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表3：201</w:t>
            </w:r>
            <w:r>
              <w:rPr>
                <w:rFonts w:ascii="仿宋_GB2312" w:eastAsia="仿宋_GB2312" w:hAnsi="宋体" w:cs="仿宋_GB2312" w:hint="eastAsia"/>
                <w:color w:val="000000"/>
                <w:kern w:val="0"/>
                <w:sz w:val="28"/>
                <w:szCs w:val="28"/>
              </w:rPr>
              <w:t>8</w:t>
            </w:r>
            <w:r>
              <w:rPr>
                <w:rFonts w:ascii="仿宋_GB2312" w:eastAsia="仿宋_GB2312" w:hAnsi="宋体" w:cs="仿宋_GB2312"/>
                <w:color w:val="000000"/>
                <w:kern w:val="0"/>
                <w:sz w:val="28"/>
                <w:szCs w:val="28"/>
              </w:rPr>
              <w:t>-201</w:t>
            </w:r>
            <w:r>
              <w:rPr>
                <w:rFonts w:ascii="仿宋_GB2312" w:eastAsia="仿宋_GB2312" w:hAnsi="宋体" w:cs="仿宋_GB2312" w:hint="eastAsia"/>
                <w:color w:val="000000"/>
                <w:kern w:val="0"/>
                <w:sz w:val="28"/>
                <w:szCs w:val="28"/>
              </w:rPr>
              <w:t>9</w:t>
            </w:r>
            <w:r>
              <w:rPr>
                <w:rFonts w:ascii="仿宋_GB2312" w:eastAsia="仿宋_GB2312" w:hAnsi="宋体" w:cs="仿宋_GB2312"/>
                <w:color w:val="000000"/>
                <w:kern w:val="0"/>
                <w:sz w:val="28"/>
                <w:szCs w:val="28"/>
              </w:rPr>
              <w:t>年财政拨款收支情况</w:t>
            </w:r>
          </w:p>
        </w:tc>
      </w:tr>
      <w:tr w:rsidR="00C176C7">
        <w:trPr>
          <w:trHeight w:val="56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C176C7">
        <w:trPr>
          <w:trHeight w:val="1392"/>
        </w:trPr>
        <w:tc>
          <w:tcPr>
            <w:tcW w:w="1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C176C7">
            <w:pPr>
              <w:jc w:val="center"/>
              <w:rPr>
                <w:rFonts w:ascii="宋体" w:hAns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C176C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2018年（万元）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35371.07</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33089.96</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2281.11</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36990.44</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34709.33</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2281.11</w:t>
            </w:r>
          </w:p>
        </w:tc>
      </w:tr>
      <w:tr w:rsidR="00C176C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2019年（万元）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57824.29</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55480.71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2343.58</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56618.84</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55496.99</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1121.85</w:t>
            </w:r>
          </w:p>
        </w:tc>
      </w:tr>
      <w:tr w:rsidR="00C176C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增长比率（%）</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63.48</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67.67</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2.74</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53.06</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59.89</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-50.82</w:t>
            </w:r>
          </w:p>
        </w:tc>
      </w:tr>
    </w:tbl>
    <w:p w:rsidR="00C176C7" w:rsidRDefault="00C176C7" w:rsidP="000C79E2">
      <w:pPr>
        <w:spacing w:after="0" w:line="580" w:lineRule="exact"/>
        <w:ind w:firstLineChars="200" w:firstLine="641"/>
        <w:rPr>
          <w:rFonts w:ascii="楷体_GB2312" w:eastAsia="楷体_GB2312" w:cs="DengXian-Bold"/>
          <w:b/>
          <w:bCs/>
          <w:sz w:val="32"/>
          <w:szCs w:val="32"/>
        </w:rPr>
      </w:pPr>
    </w:p>
    <w:p w:rsidR="00C176C7" w:rsidRDefault="00FA26AA" w:rsidP="000C79E2">
      <w:pPr>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lastRenderedPageBreak/>
        <w:t>（二）财政拨款收支与年初预算数对比情况</w:t>
      </w:r>
    </w:p>
    <w:p w:rsidR="00C176C7" w:rsidRDefault="00FA26A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财政拨款本年收入57824.29万元，完成年初预算的103.21%,比年初预算增加1797.33万元，决算数大于预算数主要原因是减少了财政对城乡居民基本养老保险基金的补助收入,增加了对企业职工基本养老保险基金的补助和企业关闭破产补助收入；本年支出56618.84万元，完成年初预算的101.06%,比年初预算增加591.88万元，决算数大于预算数主要原因是减少了财政对城乡居民基本养老保险基金的补助支出,增加了对企业职工基本养老保险基金的补助和企业关闭破产补助支出。具体情况如下：</w:t>
      </w:r>
    </w:p>
    <w:p w:rsidR="00C176C7" w:rsidRDefault="00FA26A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1.一般公共预算财政拨款本年收入完成年初预算110.90%，比年初预算增加5453.75万元，主要是增加了对企业职工基本养老保险基金的补助和企业关闭破产补助收入；支出完成年初预算110.93%，比年初预算增加5470.03万元，主要是增加了对企业职工基本养老保险基金的补助和企业关闭破产补助支出。  </w:t>
      </w:r>
    </w:p>
    <w:p w:rsidR="00C176C7" w:rsidRDefault="00FA26A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政府性基金预算财政拨款本年收入完成年初预算39.06%，比年初预算减少3656.42万元，主要是减少了补助被征地农民支出资金；支出完成年初预算18.70%，比年初预算减少4878.15万元，主要是减少了补助被征地农民支出资金。</w:t>
      </w:r>
    </w:p>
    <w:p w:rsidR="00C176C7" w:rsidRDefault="00C176C7">
      <w:pPr>
        <w:adjustRightInd w:val="0"/>
        <w:snapToGrid w:val="0"/>
        <w:spacing w:after="0" w:line="580" w:lineRule="exact"/>
        <w:rPr>
          <w:rFonts w:ascii="仿宋_GB2312" w:eastAsia="仿宋_GB2312" w:cs="DengXian-Regular"/>
          <w:sz w:val="32"/>
          <w:szCs w:val="32"/>
          <w:highlight w:val="yellow"/>
        </w:rPr>
      </w:pPr>
    </w:p>
    <w:p w:rsidR="00C176C7" w:rsidRDefault="00C176C7">
      <w:pPr>
        <w:adjustRightInd w:val="0"/>
        <w:snapToGrid w:val="0"/>
        <w:spacing w:after="0" w:line="580" w:lineRule="exact"/>
        <w:rPr>
          <w:rFonts w:ascii="仿宋_GB2312" w:eastAsia="仿宋_GB2312" w:cs="DengXian-Regular"/>
          <w:sz w:val="32"/>
          <w:szCs w:val="32"/>
          <w:highlight w:val="yellow"/>
        </w:rPr>
      </w:pPr>
    </w:p>
    <w:p w:rsidR="00C176C7" w:rsidRDefault="00C176C7">
      <w:pPr>
        <w:adjustRightInd w:val="0"/>
        <w:snapToGrid w:val="0"/>
        <w:spacing w:after="0" w:line="580" w:lineRule="exact"/>
        <w:rPr>
          <w:rFonts w:ascii="仿宋_GB2312" w:eastAsia="仿宋_GB2312" w:cs="DengXian-Regular"/>
          <w:sz w:val="32"/>
          <w:szCs w:val="32"/>
          <w:highlight w:val="yellow"/>
        </w:rPr>
      </w:pPr>
    </w:p>
    <w:p w:rsidR="00C176C7" w:rsidRDefault="00C176C7">
      <w:pPr>
        <w:adjustRightInd w:val="0"/>
        <w:snapToGrid w:val="0"/>
        <w:spacing w:after="0" w:line="580" w:lineRule="exact"/>
        <w:rPr>
          <w:rFonts w:ascii="仿宋_GB2312" w:eastAsia="仿宋_GB2312" w:cs="DengXian-Regular"/>
          <w:sz w:val="32"/>
          <w:szCs w:val="32"/>
          <w:highlight w:val="yellow"/>
        </w:rPr>
      </w:pPr>
    </w:p>
    <w:tbl>
      <w:tblPr>
        <w:tblW w:w="9045" w:type="dxa"/>
        <w:tblLayout w:type="fixed"/>
        <w:tblCellMar>
          <w:top w:w="15" w:type="dxa"/>
          <w:left w:w="15" w:type="dxa"/>
          <w:bottom w:w="15" w:type="dxa"/>
          <w:right w:w="15" w:type="dxa"/>
        </w:tblCellMar>
        <w:tblLook w:val="04A0"/>
      </w:tblPr>
      <w:tblGrid>
        <w:gridCol w:w="1855"/>
        <w:gridCol w:w="1523"/>
        <w:gridCol w:w="1003"/>
        <w:gridCol w:w="1522"/>
        <w:gridCol w:w="1003"/>
        <w:gridCol w:w="1003"/>
        <w:gridCol w:w="1136"/>
      </w:tblGrid>
      <w:tr w:rsidR="00C176C7">
        <w:trPr>
          <w:trHeight w:val="510"/>
        </w:trPr>
        <w:tc>
          <w:tcPr>
            <w:tcW w:w="9045" w:type="dxa"/>
            <w:gridSpan w:val="7"/>
            <w:shd w:val="clear" w:color="auto" w:fill="auto"/>
            <w:vAlign w:val="center"/>
          </w:tcPr>
          <w:p w:rsidR="00C176C7" w:rsidRDefault="00FA26AA">
            <w:pPr>
              <w:widowControl/>
              <w:jc w:val="center"/>
              <w:textAlignment w:val="center"/>
              <w:rPr>
                <w:rFonts w:ascii="宋体" w:hAnsi="宋体" w:cs="宋体"/>
                <w:color w:val="000000"/>
                <w:sz w:val="24"/>
              </w:rPr>
            </w:pPr>
            <w:r>
              <w:rPr>
                <w:rFonts w:ascii="宋体" w:hAnsi="宋体" w:cs="宋体" w:hint="eastAsia"/>
                <w:color w:val="000000"/>
                <w:kern w:val="0"/>
                <w:sz w:val="24"/>
              </w:rPr>
              <w:t>表4：财政拨款收支预决算对比情况</w:t>
            </w:r>
          </w:p>
        </w:tc>
      </w:tr>
      <w:tr w:rsidR="00C176C7">
        <w:trPr>
          <w:trHeight w:val="286"/>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C176C7">
        <w:trPr>
          <w:trHeight w:val="72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C176C7">
            <w:pPr>
              <w:jc w:val="center"/>
              <w:rPr>
                <w:rFonts w:ascii="宋体" w:hAns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C176C7">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年初预算数（万元）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56026.96</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50026.96</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6000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56026.96</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50026.96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6000</w:t>
            </w:r>
          </w:p>
        </w:tc>
      </w:tr>
      <w:tr w:rsidR="00C176C7">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57824.29</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55480.71</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2343.58</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56618.84</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55496.99</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1121.85</w:t>
            </w:r>
          </w:p>
        </w:tc>
      </w:tr>
    </w:tbl>
    <w:p w:rsidR="00C176C7" w:rsidRDefault="00C176C7">
      <w:pPr>
        <w:adjustRightInd w:val="0"/>
        <w:snapToGrid w:val="0"/>
        <w:spacing w:after="0" w:line="580" w:lineRule="exact"/>
        <w:ind w:firstLineChars="200" w:firstLine="640"/>
        <w:rPr>
          <w:rFonts w:ascii="仿宋_GB2312" w:eastAsia="仿宋_GB2312" w:cs="DengXian-Regular"/>
          <w:sz w:val="32"/>
          <w:szCs w:val="32"/>
          <w:highlight w:val="yellow"/>
        </w:rPr>
      </w:pPr>
    </w:p>
    <w:p w:rsidR="00C176C7" w:rsidRDefault="00FA26AA">
      <w:pPr>
        <w:numPr>
          <w:ilvl w:val="0"/>
          <w:numId w:val="2"/>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C176C7" w:rsidRDefault="00FA26A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年度财政拨款支出56618.84万元，主要用于以下方面:一般公共服务（类）支出1728.72万元，占3.05%；社会保障和就业（类）支出53558.77万元，占94.6%；卫生健康（类）支出)80.43万元,占0.14%；城乡社区（类）支出1121.85万元，占1.98%；住房保障（类）支出129.07万元，占0.23%。</w:t>
      </w:r>
    </w:p>
    <w:p w:rsidR="00C176C7" w:rsidRDefault="00C176C7">
      <w:pPr>
        <w:adjustRightInd w:val="0"/>
        <w:snapToGrid w:val="0"/>
        <w:spacing w:after="0" w:line="580" w:lineRule="exact"/>
        <w:rPr>
          <w:rFonts w:ascii="仿宋_GB2312" w:eastAsia="仿宋_GB2312" w:cs="DengXian-Regular"/>
          <w:sz w:val="32"/>
          <w:szCs w:val="32"/>
        </w:rPr>
      </w:pPr>
    </w:p>
    <w:p w:rsidR="00C176C7" w:rsidRDefault="00C176C7">
      <w:pPr>
        <w:adjustRightInd w:val="0"/>
        <w:snapToGrid w:val="0"/>
        <w:spacing w:after="0" w:line="580" w:lineRule="exact"/>
        <w:rPr>
          <w:rFonts w:ascii="仿宋_GB2312" w:eastAsia="仿宋_GB2312" w:cs="DengXian-Regular"/>
          <w:sz w:val="32"/>
          <w:szCs w:val="32"/>
        </w:rPr>
      </w:pPr>
    </w:p>
    <w:p w:rsidR="00C176C7" w:rsidRDefault="00C176C7">
      <w:pPr>
        <w:adjustRightInd w:val="0"/>
        <w:snapToGrid w:val="0"/>
        <w:spacing w:after="0" w:line="580" w:lineRule="exact"/>
        <w:rPr>
          <w:rFonts w:ascii="仿宋_GB2312" w:eastAsia="仿宋_GB2312" w:cs="DengXian-Regular"/>
          <w:sz w:val="32"/>
          <w:szCs w:val="32"/>
        </w:rPr>
      </w:pPr>
    </w:p>
    <w:p w:rsidR="00C176C7" w:rsidRDefault="00C176C7">
      <w:pPr>
        <w:adjustRightInd w:val="0"/>
        <w:snapToGrid w:val="0"/>
        <w:spacing w:after="0" w:line="580" w:lineRule="exact"/>
        <w:rPr>
          <w:rFonts w:ascii="仿宋_GB2312" w:eastAsia="仿宋_GB2312" w:cs="DengXian-Regular"/>
          <w:sz w:val="32"/>
          <w:szCs w:val="32"/>
        </w:rPr>
      </w:pPr>
    </w:p>
    <w:p w:rsidR="00C176C7" w:rsidRDefault="00C176C7">
      <w:pPr>
        <w:adjustRightInd w:val="0"/>
        <w:snapToGrid w:val="0"/>
        <w:spacing w:after="0" w:line="580" w:lineRule="exact"/>
        <w:rPr>
          <w:rFonts w:ascii="仿宋_GB2312" w:eastAsia="仿宋_GB2312" w:cs="DengXian-Regular"/>
          <w:sz w:val="32"/>
          <w:szCs w:val="32"/>
        </w:rPr>
      </w:pPr>
    </w:p>
    <w:tbl>
      <w:tblPr>
        <w:tblW w:w="9087" w:type="dxa"/>
        <w:tblLayout w:type="fixed"/>
        <w:tblCellMar>
          <w:top w:w="15" w:type="dxa"/>
          <w:left w:w="15" w:type="dxa"/>
          <w:bottom w:w="15" w:type="dxa"/>
          <w:right w:w="15" w:type="dxa"/>
        </w:tblCellMar>
        <w:tblLook w:val="04A0"/>
      </w:tblPr>
      <w:tblGrid>
        <w:gridCol w:w="1575"/>
        <w:gridCol w:w="1559"/>
        <w:gridCol w:w="1701"/>
        <w:gridCol w:w="1559"/>
        <w:gridCol w:w="1276"/>
        <w:gridCol w:w="1417"/>
      </w:tblGrid>
      <w:tr w:rsidR="00C176C7">
        <w:trPr>
          <w:trHeight w:val="286"/>
        </w:trPr>
        <w:tc>
          <w:tcPr>
            <w:tcW w:w="1575" w:type="dxa"/>
          </w:tcPr>
          <w:p w:rsidR="00C176C7" w:rsidRDefault="00C176C7">
            <w:pPr>
              <w:widowControl/>
              <w:jc w:val="center"/>
              <w:textAlignment w:val="center"/>
              <w:rPr>
                <w:rFonts w:ascii="宋体" w:hAnsi="宋体" w:cs="宋体"/>
                <w:color w:val="000000"/>
                <w:kern w:val="0"/>
                <w:sz w:val="24"/>
              </w:rPr>
            </w:pPr>
          </w:p>
        </w:tc>
        <w:tc>
          <w:tcPr>
            <w:tcW w:w="7512" w:type="dxa"/>
            <w:gridSpan w:val="5"/>
            <w:shd w:val="clear" w:color="auto" w:fill="auto"/>
            <w:vAlign w:val="center"/>
          </w:tcPr>
          <w:p w:rsidR="00C176C7" w:rsidRDefault="00FA26AA">
            <w:pPr>
              <w:widowControl/>
              <w:jc w:val="center"/>
              <w:textAlignment w:val="center"/>
              <w:rPr>
                <w:rFonts w:ascii="宋体" w:hAnsi="宋体" w:cs="宋体"/>
                <w:color w:val="000000"/>
                <w:sz w:val="24"/>
              </w:rPr>
            </w:pPr>
            <w:r>
              <w:rPr>
                <w:rFonts w:ascii="宋体" w:hAnsi="宋体" w:cs="宋体" w:hint="eastAsia"/>
                <w:color w:val="000000"/>
                <w:kern w:val="0"/>
                <w:sz w:val="24"/>
              </w:rPr>
              <w:t>表5：财政拨款支出决算结构（按功能分类）</w:t>
            </w:r>
          </w:p>
        </w:tc>
      </w:tr>
      <w:tr w:rsidR="00C176C7">
        <w:trPr>
          <w:trHeight w:val="286"/>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一般公共服务支出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社会保障和就业支出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卫生健康支出</w:t>
            </w:r>
          </w:p>
        </w:tc>
        <w:tc>
          <w:tcPr>
            <w:tcW w:w="1276" w:type="dxa"/>
            <w:tcBorders>
              <w:top w:val="single" w:sz="4" w:space="0" w:color="000000"/>
              <w:left w:val="single" w:sz="4" w:space="0" w:color="000000"/>
              <w:bottom w:val="single" w:sz="4" w:space="0" w:color="000000"/>
              <w:right w:val="single" w:sz="4" w:space="0" w:color="000000"/>
            </w:tcBorders>
          </w:tcPr>
          <w:p w:rsidR="00C176C7" w:rsidRDefault="00FA26AA">
            <w:pPr>
              <w:widowControl/>
              <w:textAlignment w:val="center"/>
              <w:rPr>
                <w:rFonts w:ascii="宋体" w:hAnsi="宋体" w:cs="宋体"/>
                <w:color w:val="000000"/>
                <w:kern w:val="0"/>
                <w:sz w:val="20"/>
                <w:szCs w:val="20"/>
              </w:rPr>
            </w:pPr>
            <w:r>
              <w:rPr>
                <w:rFonts w:ascii="宋体" w:hAnsi="宋体" w:cs="宋体" w:hint="eastAsia"/>
                <w:color w:val="000000"/>
                <w:kern w:val="0"/>
                <w:sz w:val="20"/>
                <w:szCs w:val="20"/>
              </w:rPr>
              <w:t>城乡社区支出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住房保障支出</w:t>
            </w:r>
          </w:p>
        </w:tc>
      </w:tr>
      <w:tr w:rsidR="00C176C7">
        <w:trPr>
          <w:trHeight w:val="286"/>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1728.72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53558.77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80.43</w:t>
            </w:r>
          </w:p>
        </w:tc>
        <w:tc>
          <w:tcPr>
            <w:tcW w:w="1276" w:type="dxa"/>
            <w:tcBorders>
              <w:top w:val="single" w:sz="4" w:space="0" w:color="000000"/>
              <w:left w:val="single" w:sz="4" w:space="0" w:color="000000"/>
              <w:bottom w:val="single" w:sz="4" w:space="0" w:color="000000"/>
              <w:right w:val="single" w:sz="4" w:space="0" w:color="000000"/>
            </w:tcBorders>
          </w:tcPr>
          <w:p w:rsidR="00C176C7" w:rsidRDefault="00FA26AA">
            <w:pPr>
              <w:rPr>
                <w:rFonts w:ascii="宋体" w:hAnsi="宋体" w:cs="宋体"/>
                <w:color w:val="000000"/>
                <w:sz w:val="24"/>
              </w:rPr>
            </w:pPr>
            <w:r>
              <w:rPr>
                <w:rFonts w:ascii="宋体" w:hAnsi="宋体" w:cs="宋体" w:hint="eastAsia"/>
                <w:color w:val="000000"/>
                <w:sz w:val="24"/>
              </w:rPr>
              <w:t>1121.85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129.07</w:t>
            </w:r>
          </w:p>
        </w:tc>
      </w:tr>
      <w:tr w:rsidR="00C176C7">
        <w:trPr>
          <w:trHeight w:val="286"/>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3.05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94.60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0.14</w:t>
            </w:r>
          </w:p>
        </w:tc>
        <w:tc>
          <w:tcPr>
            <w:tcW w:w="1276" w:type="dxa"/>
            <w:tcBorders>
              <w:top w:val="single" w:sz="4" w:space="0" w:color="000000"/>
              <w:left w:val="single" w:sz="4" w:space="0" w:color="000000"/>
              <w:bottom w:val="single" w:sz="4" w:space="0" w:color="000000"/>
              <w:right w:val="single" w:sz="4" w:space="0" w:color="000000"/>
            </w:tcBorders>
          </w:tcPr>
          <w:p w:rsidR="00C176C7" w:rsidRDefault="00FA26AA">
            <w:pPr>
              <w:rPr>
                <w:rFonts w:ascii="宋体" w:hAnsi="宋体" w:cs="宋体"/>
                <w:color w:val="000000"/>
                <w:sz w:val="24"/>
              </w:rPr>
            </w:pPr>
            <w:r>
              <w:rPr>
                <w:rFonts w:ascii="宋体" w:hAnsi="宋体" w:cs="宋体" w:hint="eastAsia"/>
                <w:color w:val="000000"/>
                <w:sz w:val="24"/>
              </w:rPr>
              <w:t>1.98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C7" w:rsidRDefault="00FA26AA">
            <w:pPr>
              <w:rPr>
                <w:rFonts w:ascii="宋体" w:hAnsi="宋体" w:cs="宋体"/>
                <w:color w:val="000000"/>
                <w:sz w:val="24"/>
              </w:rPr>
            </w:pPr>
            <w:r>
              <w:rPr>
                <w:rFonts w:ascii="宋体" w:hAnsi="宋体" w:cs="宋体" w:hint="eastAsia"/>
                <w:color w:val="000000"/>
                <w:sz w:val="24"/>
              </w:rPr>
              <w:t>0.23</w:t>
            </w:r>
          </w:p>
        </w:tc>
      </w:tr>
    </w:tbl>
    <w:p w:rsidR="00C176C7" w:rsidRDefault="00C176C7">
      <w:pPr>
        <w:adjustRightInd w:val="0"/>
        <w:snapToGrid w:val="0"/>
        <w:spacing w:after="0" w:line="580" w:lineRule="exact"/>
        <w:ind w:leftChars="200" w:left="420"/>
        <w:rPr>
          <w:rFonts w:ascii="仿宋_GB2312" w:eastAsia="仿宋_GB2312" w:cs="DengXian-Regular"/>
          <w:sz w:val="32"/>
          <w:szCs w:val="32"/>
          <w:highlight w:val="yellow"/>
        </w:rPr>
      </w:pPr>
    </w:p>
    <w:p w:rsidR="00C176C7" w:rsidRDefault="00FA26AA">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（四）一般公共预算基本支出决算情况说明</w:t>
      </w:r>
    </w:p>
    <w:p w:rsidR="00C176C7" w:rsidRDefault="00FA26A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2019年度财政拨款基本支出34933.01万元，其中：人员经费 34659.81万元，主要包括基本工资、津贴补贴、奖金、绩效工资、机关事业单位基本养老保险缴费、职业年金缴费、职工基本医疗保险缴费、公务员医疗补助缴费、住房公积金、医疗费、其他社会保障缴费、其他工资福利支出、退休费、生活补助、医疗费补助、奖励金、其他对个人和家庭的补助支出；公用经费273.20万元，主要包括办公费、印刷费、手续费、水费、电费、邮电费、取暖费、物业管理费、差旅费、、维修（护）费、租赁费、会议费、培训费、公务接待费、劳务</w:t>
      </w:r>
      <w:r>
        <w:rPr>
          <w:rFonts w:ascii="仿宋_GB2312" w:eastAsia="仿宋_GB2312" w:cs="DengXian-Regular" w:hint="eastAsia"/>
          <w:sz w:val="32"/>
          <w:szCs w:val="32"/>
        </w:rPr>
        <w:lastRenderedPageBreak/>
        <w:t>费、委托业务费、工会经费、福利费、公务用车运行维护费、其他交通费用、税金及附加费用、其他商品和服务支出、办公设备购置、专用设备购置、信息网络及软件购置更新、公务用车购置、其他资本性支出。</w:t>
      </w:r>
    </w:p>
    <w:p w:rsidR="00C176C7" w:rsidRDefault="00FA26AA">
      <w:pPr>
        <w:pStyle w:val="2"/>
        <w:spacing w:before="0" w:after="0" w:line="580" w:lineRule="exact"/>
        <w:ind w:firstLineChars="200" w:firstLine="640"/>
        <w:rPr>
          <w:rFonts w:ascii="黑体" w:eastAsia="黑体"/>
          <w:b w:val="0"/>
          <w:bCs w:val="0"/>
          <w:color w:val="FF0000"/>
        </w:rPr>
      </w:pPr>
      <w:r>
        <w:rPr>
          <w:rFonts w:ascii="黑体" w:eastAsia="黑体" w:hint="eastAsia"/>
          <w:b w:val="0"/>
          <w:bCs w:val="0"/>
        </w:rPr>
        <w:t>五、一般公共预算 “三公” 经费支出决算情况说明</w:t>
      </w:r>
    </w:p>
    <w:p w:rsidR="00C176C7" w:rsidRDefault="00FA26AA">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9</w:t>
      </w:r>
      <w:r>
        <w:rPr>
          <w:rFonts w:eastAsia="仿宋_GB2312"/>
          <w:sz w:val="32"/>
          <w:szCs w:val="32"/>
        </w:rPr>
        <w:t>年度</w:t>
      </w:r>
      <w:r>
        <w:rPr>
          <w:rFonts w:eastAsia="仿宋_GB2312"/>
          <w:sz w:val="32"/>
          <w:szCs w:val="32"/>
        </w:rPr>
        <w:t xml:space="preserve"> “</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hint="eastAsia"/>
          <w:sz w:val="32"/>
          <w:szCs w:val="32"/>
        </w:rPr>
        <w:t>2.71</w:t>
      </w:r>
      <w:r>
        <w:rPr>
          <w:rFonts w:eastAsia="仿宋_GB2312"/>
          <w:sz w:val="32"/>
          <w:szCs w:val="32"/>
        </w:rPr>
        <w:t>万元，</w:t>
      </w:r>
      <w:r>
        <w:rPr>
          <w:rFonts w:eastAsia="仿宋_GB2312" w:hint="eastAsia"/>
          <w:sz w:val="32"/>
          <w:szCs w:val="32"/>
        </w:rPr>
        <w:t>完成预算的</w:t>
      </w:r>
      <w:r>
        <w:rPr>
          <w:rFonts w:eastAsia="仿宋_GB2312" w:hint="eastAsia"/>
          <w:sz w:val="32"/>
          <w:szCs w:val="32"/>
        </w:rPr>
        <w:t>19.41</w:t>
      </w:r>
      <w:r>
        <w:rPr>
          <w:rFonts w:eastAsia="仿宋_GB2312"/>
          <w:sz w:val="32"/>
          <w:szCs w:val="32"/>
        </w:rPr>
        <w:t>%</w:t>
      </w:r>
      <w:r>
        <w:rPr>
          <w:rFonts w:eastAsia="仿宋_GB2312" w:hint="eastAsia"/>
          <w:sz w:val="32"/>
          <w:szCs w:val="32"/>
        </w:rPr>
        <w:t>，较</w:t>
      </w:r>
      <w:r>
        <w:rPr>
          <w:rFonts w:eastAsia="仿宋_GB2312"/>
          <w:sz w:val="32"/>
          <w:szCs w:val="32"/>
        </w:rPr>
        <w:t>预算减少</w:t>
      </w:r>
      <w:r>
        <w:rPr>
          <w:rFonts w:eastAsia="仿宋_GB2312" w:hint="eastAsia"/>
          <w:sz w:val="32"/>
          <w:szCs w:val="32"/>
        </w:rPr>
        <w:t>11.25</w:t>
      </w:r>
      <w:r>
        <w:rPr>
          <w:rFonts w:eastAsia="仿宋_GB2312"/>
          <w:sz w:val="32"/>
          <w:szCs w:val="32"/>
        </w:rPr>
        <w:t>万元，降低</w:t>
      </w:r>
      <w:r>
        <w:rPr>
          <w:rFonts w:eastAsia="仿宋_GB2312" w:hint="eastAsia"/>
          <w:sz w:val="32"/>
          <w:szCs w:val="32"/>
        </w:rPr>
        <w:t>80.59</w:t>
      </w:r>
      <w:r>
        <w:rPr>
          <w:rFonts w:ascii="仿宋_GB2312" w:eastAsia="仿宋_GB2312" w:cs="DengXian-Regular" w:hint="eastAsia"/>
          <w:sz w:val="32"/>
          <w:szCs w:val="32"/>
        </w:rPr>
        <w:t>%</w:t>
      </w:r>
      <w:r>
        <w:rPr>
          <w:rFonts w:eastAsia="仿宋_GB2312"/>
          <w:sz w:val="32"/>
          <w:szCs w:val="32"/>
        </w:rPr>
        <w:t>，主要是</w:t>
      </w:r>
      <w:r>
        <w:rPr>
          <w:rFonts w:eastAsia="仿宋_GB2312" w:hint="eastAsia"/>
          <w:sz w:val="32"/>
          <w:szCs w:val="32"/>
        </w:rPr>
        <w:t>厉行行节约，缩减三公经费支出</w:t>
      </w:r>
      <w:r>
        <w:rPr>
          <w:rFonts w:eastAsia="仿宋_GB2312"/>
          <w:sz w:val="32"/>
          <w:szCs w:val="32"/>
        </w:rPr>
        <w:t>；</w:t>
      </w:r>
      <w:r>
        <w:rPr>
          <w:rFonts w:eastAsia="仿宋_GB2312" w:hint="eastAsia"/>
          <w:sz w:val="32"/>
          <w:szCs w:val="32"/>
        </w:rPr>
        <w:t>较</w:t>
      </w:r>
      <w:r>
        <w:rPr>
          <w:rFonts w:eastAsia="仿宋_GB2312"/>
          <w:sz w:val="32"/>
          <w:szCs w:val="32"/>
        </w:rPr>
        <w:t>201</w:t>
      </w:r>
      <w:r>
        <w:rPr>
          <w:rFonts w:eastAsia="仿宋_GB2312" w:hint="eastAsia"/>
          <w:sz w:val="32"/>
          <w:szCs w:val="32"/>
        </w:rPr>
        <w:t>8</w:t>
      </w:r>
      <w:r>
        <w:rPr>
          <w:rFonts w:eastAsia="仿宋_GB2312"/>
          <w:sz w:val="32"/>
          <w:szCs w:val="32"/>
        </w:rPr>
        <w:t>年度减少</w:t>
      </w:r>
      <w:r>
        <w:rPr>
          <w:rFonts w:eastAsia="仿宋_GB2312" w:hint="eastAsia"/>
          <w:sz w:val="32"/>
          <w:szCs w:val="32"/>
        </w:rPr>
        <w:t>1.17</w:t>
      </w:r>
      <w:r>
        <w:rPr>
          <w:rFonts w:eastAsia="仿宋_GB2312"/>
          <w:sz w:val="32"/>
          <w:szCs w:val="32"/>
        </w:rPr>
        <w:t>万元，降低</w:t>
      </w:r>
      <w:r>
        <w:rPr>
          <w:rFonts w:eastAsia="仿宋_GB2312" w:hint="eastAsia"/>
          <w:sz w:val="32"/>
          <w:szCs w:val="32"/>
        </w:rPr>
        <w:t>30.15</w:t>
      </w:r>
      <w:r>
        <w:rPr>
          <w:rFonts w:ascii="仿宋_GB2312" w:eastAsia="仿宋_GB2312" w:cs="DengXian-Regular" w:hint="eastAsia"/>
          <w:sz w:val="32"/>
          <w:szCs w:val="32"/>
        </w:rPr>
        <w:t>%</w:t>
      </w:r>
      <w:r>
        <w:rPr>
          <w:rFonts w:eastAsia="仿宋_GB2312"/>
          <w:sz w:val="32"/>
          <w:szCs w:val="32"/>
        </w:rPr>
        <w:t>，主要是</w:t>
      </w:r>
      <w:r>
        <w:rPr>
          <w:rFonts w:eastAsia="仿宋_GB2312" w:hint="eastAsia"/>
          <w:sz w:val="32"/>
          <w:szCs w:val="32"/>
        </w:rPr>
        <w:t>厉行行节约，缩减三公经费支出</w:t>
      </w:r>
      <w:r>
        <w:rPr>
          <w:rFonts w:eastAsia="仿宋_GB2312"/>
          <w:sz w:val="32"/>
          <w:szCs w:val="32"/>
        </w:rPr>
        <w:t>。具体情况如下：</w:t>
      </w:r>
    </w:p>
    <w:p w:rsidR="00C176C7" w:rsidRDefault="00FA26AA" w:rsidP="000C79E2">
      <w:pPr>
        <w:adjustRightInd w:val="0"/>
        <w:snapToGrid w:val="0"/>
        <w:spacing w:line="584" w:lineRule="exact"/>
        <w:ind w:firstLineChars="200" w:firstLine="641"/>
        <w:rPr>
          <w:rFonts w:eastAsia="仿宋_GB2312"/>
          <w:sz w:val="32"/>
          <w:szCs w:val="32"/>
          <w:highlight w:val="yellow"/>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9</w:t>
      </w:r>
      <w:r>
        <w:rPr>
          <w:rFonts w:eastAsia="仿宋_GB2312"/>
          <w:sz w:val="32"/>
          <w:szCs w:val="32"/>
        </w:rPr>
        <w:t>年度</w:t>
      </w:r>
      <w:r>
        <w:rPr>
          <w:rFonts w:eastAsia="仿宋_GB2312" w:hint="eastAsia"/>
          <w:sz w:val="32"/>
          <w:szCs w:val="32"/>
        </w:rPr>
        <w:t>因公出国（境）团组</w:t>
      </w:r>
      <w:r>
        <w:rPr>
          <w:rFonts w:eastAsia="仿宋_GB2312" w:hint="eastAsia"/>
          <w:sz w:val="32"/>
          <w:szCs w:val="32"/>
        </w:rPr>
        <w:t>0</w:t>
      </w:r>
      <w:r>
        <w:rPr>
          <w:rFonts w:eastAsia="仿宋_GB2312" w:hint="eastAsia"/>
          <w:sz w:val="32"/>
          <w:szCs w:val="32"/>
        </w:rPr>
        <w:t>个、共</w:t>
      </w:r>
      <w:r>
        <w:rPr>
          <w:rFonts w:eastAsia="仿宋_GB2312" w:hint="eastAsia"/>
          <w:sz w:val="32"/>
          <w:szCs w:val="32"/>
        </w:rPr>
        <w:t>0</w:t>
      </w:r>
      <w:r>
        <w:rPr>
          <w:rFonts w:eastAsia="仿宋_GB2312" w:hint="eastAsia"/>
          <w:sz w:val="32"/>
          <w:szCs w:val="32"/>
        </w:rPr>
        <w:t>人</w:t>
      </w:r>
      <w:r>
        <w:rPr>
          <w:rFonts w:eastAsia="仿宋_GB2312" w:hint="eastAsia"/>
          <w:sz w:val="32"/>
          <w:szCs w:val="32"/>
        </w:rPr>
        <w:t>/</w:t>
      </w:r>
      <w:r>
        <w:rPr>
          <w:rFonts w:eastAsia="仿宋_GB2312" w:hint="eastAsia"/>
          <w:sz w:val="32"/>
          <w:szCs w:val="32"/>
        </w:rPr>
        <w:t>参加其他单位组织的因公出国（境）团组</w:t>
      </w:r>
      <w:r>
        <w:rPr>
          <w:rFonts w:eastAsia="仿宋_GB2312" w:hint="eastAsia"/>
          <w:sz w:val="32"/>
          <w:szCs w:val="32"/>
        </w:rPr>
        <w:t>0</w:t>
      </w:r>
      <w:r>
        <w:rPr>
          <w:rFonts w:eastAsia="仿宋_GB2312" w:hint="eastAsia"/>
          <w:sz w:val="32"/>
          <w:szCs w:val="32"/>
        </w:rPr>
        <w:t>个、共</w:t>
      </w:r>
      <w:r>
        <w:rPr>
          <w:rFonts w:eastAsia="仿宋_GB2312" w:hint="eastAsia"/>
          <w:sz w:val="32"/>
          <w:szCs w:val="32"/>
        </w:rPr>
        <w:t>0</w:t>
      </w:r>
      <w:r>
        <w:rPr>
          <w:rFonts w:eastAsia="仿宋_GB2312" w:hint="eastAsia"/>
          <w:sz w:val="32"/>
          <w:szCs w:val="32"/>
        </w:rPr>
        <w:t>人</w:t>
      </w:r>
      <w:r>
        <w:rPr>
          <w:rFonts w:eastAsia="仿宋_GB2312" w:hint="eastAsia"/>
          <w:sz w:val="32"/>
          <w:szCs w:val="32"/>
        </w:rPr>
        <w:t>/</w:t>
      </w:r>
      <w:r>
        <w:rPr>
          <w:rFonts w:eastAsia="仿宋_GB2312" w:hint="eastAsia"/>
          <w:sz w:val="32"/>
          <w:szCs w:val="32"/>
        </w:rPr>
        <w:t>无本单位组织的出国（境）团组。</w:t>
      </w:r>
      <w:r>
        <w:rPr>
          <w:rFonts w:eastAsia="仿宋_GB2312"/>
          <w:sz w:val="32"/>
          <w:szCs w:val="32"/>
        </w:rPr>
        <w:t>本部门</w:t>
      </w:r>
      <w:r>
        <w:rPr>
          <w:rFonts w:eastAsia="仿宋_GB2312"/>
          <w:sz w:val="32"/>
          <w:szCs w:val="32"/>
        </w:rPr>
        <w:t>201</w:t>
      </w:r>
      <w:r>
        <w:rPr>
          <w:rFonts w:eastAsia="仿宋_GB2312" w:hint="eastAsia"/>
          <w:sz w:val="32"/>
          <w:szCs w:val="32"/>
        </w:rPr>
        <w:t>9</w:t>
      </w:r>
      <w:r>
        <w:rPr>
          <w:rFonts w:eastAsia="仿宋_GB2312"/>
          <w:sz w:val="32"/>
          <w:szCs w:val="32"/>
        </w:rPr>
        <w:t>年度</w:t>
      </w:r>
      <w:r>
        <w:rPr>
          <w:rFonts w:ascii="仿宋_GB2312" w:eastAsia="仿宋_GB2312" w:cs="DengXian-Regular" w:hint="eastAsia"/>
          <w:sz w:val="32"/>
          <w:szCs w:val="32"/>
        </w:rPr>
        <w:t>未发生“因公出国（境）”费支出，与年初预算持平，与2018年度决算支出持平。</w:t>
      </w:r>
    </w:p>
    <w:p w:rsidR="00C176C7" w:rsidRDefault="00FA26AA" w:rsidP="000C79E2">
      <w:pPr>
        <w:adjustRightInd w:val="0"/>
        <w:snapToGrid w:val="0"/>
        <w:spacing w:line="584" w:lineRule="exact"/>
        <w:ind w:firstLineChars="200" w:firstLine="641"/>
        <w:rPr>
          <w:rFonts w:eastAsia="仿宋_GB2312"/>
          <w:sz w:val="32"/>
          <w:szCs w:val="32"/>
        </w:rPr>
      </w:pPr>
      <w:r>
        <w:rPr>
          <w:rFonts w:eastAsia="仿宋_GB2312"/>
          <w:b/>
          <w:sz w:val="32"/>
          <w:szCs w:val="32"/>
        </w:rPr>
        <w:t>（二）公务用车购置及运行维护费支出</w:t>
      </w:r>
      <w:r>
        <w:rPr>
          <w:rFonts w:eastAsia="仿宋_GB2312" w:hint="eastAsia"/>
          <w:b/>
          <w:sz w:val="32"/>
          <w:szCs w:val="32"/>
        </w:rPr>
        <w:t>2.6</w:t>
      </w:r>
      <w:r>
        <w:rPr>
          <w:rFonts w:eastAsia="仿宋_GB2312"/>
          <w:b/>
          <w:sz w:val="32"/>
          <w:szCs w:val="32"/>
        </w:rPr>
        <w:t>万元。</w:t>
      </w:r>
      <w:r>
        <w:rPr>
          <w:rFonts w:eastAsia="仿宋_GB2312" w:hint="eastAsia"/>
          <w:sz w:val="32"/>
          <w:szCs w:val="32"/>
        </w:rPr>
        <w:t>本部门</w:t>
      </w:r>
      <w:r>
        <w:rPr>
          <w:rFonts w:eastAsia="仿宋_GB2312" w:hint="eastAsia"/>
          <w:sz w:val="32"/>
          <w:szCs w:val="32"/>
        </w:rPr>
        <w:t>2019</w:t>
      </w:r>
      <w:r>
        <w:rPr>
          <w:rFonts w:eastAsia="仿宋_GB2312" w:hint="eastAsia"/>
          <w:sz w:val="32"/>
          <w:szCs w:val="32"/>
        </w:rPr>
        <w:t>年度公务用车购置及运行维护费较预算</w:t>
      </w:r>
      <w:r>
        <w:rPr>
          <w:rFonts w:eastAsia="仿宋_GB2312"/>
          <w:sz w:val="32"/>
          <w:szCs w:val="32"/>
        </w:rPr>
        <w:t>减少</w:t>
      </w:r>
      <w:r>
        <w:rPr>
          <w:rFonts w:eastAsia="仿宋_GB2312" w:hint="eastAsia"/>
          <w:sz w:val="32"/>
          <w:szCs w:val="32"/>
        </w:rPr>
        <w:t>9.9</w:t>
      </w:r>
      <w:r>
        <w:rPr>
          <w:rFonts w:eastAsia="仿宋_GB2312"/>
          <w:sz w:val="32"/>
          <w:szCs w:val="32"/>
        </w:rPr>
        <w:t>万元</w:t>
      </w:r>
      <w:r>
        <w:rPr>
          <w:rFonts w:eastAsia="仿宋_GB2312" w:hint="eastAsia"/>
          <w:sz w:val="32"/>
          <w:szCs w:val="32"/>
        </w:rPr>
        <w:t>，</w:t>
      </w:r>
      <w:r>
        <w:rPr>
          <w:rFonts w:eastAsia="仿宋_GB2312"/>
          <w:sz w:val="32"/>
          <w:szCs w:val="32"/>
        </w:rPr>
        <w:t>降低</w:t>
      </w:r>
      <w:r>
        <w:rPr>
          <w:rFonts w:eastAsia="仿宋_GB2312" w:hint="eastAsia"/>
          <w:sz w:val="32"/>
          <w:szCs w:val="32"/>
        </w:rPr>
        <w:t>79.2</w:t>
      </w:r>
      <w:r>
        <w:rPr>
          <w:rFonts w:ascii="仿宋_GB2312" w:eastAsia="仿宋_GB2312" w:cs="DengXian-Regular" w:hint="eastAsia"/>
          <w:sz w:val="32"/>
          <w:szCs w:val="32"/>
        </w:rPr>
        <w:t>%</w:t>
      </w:r>
      <w:r>
        <w:rPr>
          <w:rFonts w:eastAsia="仿宋_GB2312" w:hint="eastAsia"/>
          <w:sz w:val="32"/>
          <w:szCs w:val="32"/>
        </w:rPr>
        <w:t>,</w:t>
      </w:r>
      <w:r>
        <w:rPr>
          <w:rFonts w:eastAsia="仿宋_GB2312" w:hint="eastAsia"/>
          <w:sz w:val="32"/>
          <w:szCs w:val="32"/>
        </w:rPr>
        <w:t>主要是厉行节约，缩减三公经费支出；较上年</w:t>
      </w:r>
      <w:r>
        <w:rPr>
          <w:rFonts w:eastAsia="仿宋_GB2312"/>
          <w:sz w:val="32"/>
          <w:szCs w:val="32"/>
        </w:rPr>
        <w:t>减少</w:t>
      </w:r>
      <w:r>
        <w:rPr>
          <w:rFonts w:eastAsia="仿宋_GB2312" w:hint="eastAsia"/>
          <w:sz w:val="32"/>
          <w:szCs w:val="32"/>
        </w:rPr>
        <w:t>1.08</w:t>
      </w:r>
      <w:r>
        <w:rPr>
          <w:rFonts w:eastAsia="仿宋_GB2312"/>
          <w:sz w:val="32"/>
          <w:szCs w:val="32"/>
        </w:rPr>
        <w:t>万元，降低</w:t>
      </w:r>
      <w:r>
        <w:rPr>
          <w:rFonts w:eastAsia="仿宋_GB2312" w:hint="eastAsia"/>
          <w:sz w:val="32"/>
          <w:szCs w:val="32"/>
        </w:rPr>
        <w:t>29.34</w:t>
      </w:r>
      <w:r>
        <w:rPr>
          <w:rFonts w:ascii="仿宋_GB2312" w:eastAsia="仿宋_GB2312" w:cs="DengXian-Regular" w:hint="eastAsia"/>
          <w:sz w:val="32"/>
          <w:szCs w:val="32"/>
        </w:rPr>
        <w:t>%</w:t>
      </w:r>
      <w:r>
        <w:rPr>
          <w:rFonts w:eastAsia="仿宋_GB2312"/>
          <w:sz w:val="32"/>
          <w:szCs w:val="32"/>
        </w:rPr>
        <w:t>，主要是</w:t>
      </w:r>
      <w:r>
        <w:rPr>
          <w:rFonts w:eastAsia="仿宋_GB2312" w:hint="eastAsia"/>
          <w:sz w:val="32"/>
          <w:szCs w:val="32"/>
        </w:rPr>
        <w:t>厉行节约，缩减三公经费支出</w:t>
      </w:r>
      <w:r>
        <w:rPr>
          <w:rFonts w:eastAsia="仿宋_GB2312"/>
          <w:sz w:val="32"/>
          <w:szCs w:val="32"/>
        </w:rPr>
        <w:t>。其中：</w:t>
      </w:r>
    </w:p>
    <w:p w:rsidR="00C176C7" w:rsidRDefault="00FA26AA" w:rsidP="000C79E2">
      <w:pPr>
        <w:adjustRightInd w:val="0"/>
        <w:snapToGrid w:val="0"/>
        <w:spacing w:line="584" w:lineRule="exact"/>
        <w:ind w:firstLineChars="200" w:firstLine="641"/>
        <w:rPr>
          <w:rFonts w:eastAsia="仿宋_GB2312"/>
          <w:sz w:val="32"/>
          <w:szCs w:val="32"/>
          <w:highlight w:val="yellow"/>
        </w:rPr>
      </w:pPr>
      <w:r>
        <w:rPr>
          <w:rFonts w:eastAsia="仿宋_GB2312"/>
          <w:b/>
          <w:sz w:val="32"/>
          <w:szCs w:val="32"/>
        </w:rPr>
        <w:t>公务用车购置费</w:t>
      </w:r>
      <w:r>
        <w:rPr>
          <w:rFonts w:eastAsia="仿宋_GB2312" w:hint="eastAsia"/>
          <w:b/>
          <w:sz w:val="32"/>
          <w:szCs w:val="32"/>
        </w:rPr>
        <w:t>：</w:t>
      </w:r>
      <w:r>
        <w:rPr>
          <w:rFonts w:eastAsia="仿宋_GB2312"/>
          <w:sz w:val="32"/>
          <w:szCs w:val="32"/>
        </w:rPr>
        <w:t>本部门</w:t>
      </w:r>
      <w:r>
        <w:rPr>
          <w:rFonts w:eastAsia="仿宋_GB2312"/>
          <w:sz w:val="32"/>
          <w:szCs w:val="32"/>
        </w:rPr>
        <w:t>201</w:t>
      </w:r>
      <w:r>
        <w:rPr>
          <w:rFonts w:eastAsia="仿宋_GB2312" w:hint="eastAsia"/>
          <w:sz w:val="32"/>
          <w:szCs w:val="32"/>
        </w:rPr>
        <w:t>9</w:t>
      </w:r>
      <w:r>
        <w:rPr>
          <w:rFonts w:eastAsia="仿宋_GB2312"/>
          <w:sz w:val="32"/>
          <w:szCs w:val="32"/>
        </w:rPr>
        <w:t>年度公务用车购置量</w:t>
      </w:r>
      <w:r>
        <w:rPr>
          <w:rFonts w:eastAsia="仿宋_GB2312" w:hint="eastAsia"/>
          <w:sz w:val="32"/>
          <w:szCs w:val="32"/>
        </w:rPr>
        <w:t>0</w:t>
      </w:r>
      <w:r>
        <w:rPr>
          <w:rFonts w:eastAsia="仿宋_GB2312"/>
          <w:sz w:val="32"/>
          <w:szCs w:val="32"/>
        </w:rPr>
        <w:t>辆</w:t>
      </w:r>
      <w:r>
        <w:rPr>
          <w:rFonts w:eastAsia="仿宋_GB2312" w:hint="eastAsia"/>
          <w:sz w:val="32"/>
          <w:szCs w:val="32"/>
        </w:rPr>
        <w:t>，</w:t>
      </w:r>
      <w:r>
        <w:rPr>
          <w:rFonts w:eastAsia="仿宋_GB2312" w:hint="eastAsia"/>
          <w:sz w:val="32"/>
          <w:szCs w:val="32"/>
        </w:rPr>
        <w:lastRenderedPageBreak/>
        <w:t>未发生“公务用车购置”经费支出，</w:t>
      </w:r>
      <w:r>
        <w:rPr>
          <w:rFonts w:ascii="仿宋_GB2312" w:eastAsia="仿宋_GB2312" w:cs="DengXian-Regular" w:hint="eastAsia"/>
          <w:sz w:val="32"/>
          <w:szCs w:val="32"/>
        </w:rPr>
        <w:t>与年初预算持平，与2018年度决算支出持平。</w:t>
      </w:r>
    </w:p>
    <w:p w:rsidR="00C176C7" w:rsidRDefault="00FA26AA" w:rsidP="000C79E2">
      <w:pPr>
        <w:adjustRightInd w:val="0"/>
        <w:snapToGrid w:val="0"/>
        <w:spacing w:line="580" w:lineRule="exact"/>
        <w:ind w:firstLineChars="200" w:firstLine="641"/>
        <w:rPr>
          <w:rFonts w:ascii="仿宋_GB2312" w:eastAsia="仿宋_GB2312" w:cs="DengXian-Regular"/>
          <w:sz w:val="32"/>
          <w:szCs w:val="32"/>
        </w:rPr>
      </w:pPr>
      <w:r>
        <w:rPr>
          <w:rFonts w:ascii="仿宋_GB2312" w:eastAsia="仿宋_GB2312" w:cs="DengXian-Regular" w:hint="eastAsia"/>
          <w:b/>
          <w:sz w:val="32"/>
          <w:szCs w:val="32"/>
        </w:rPr>
        <w:t>公务用车运行维护费：</w:t>
      </w:r>
      <w:r>
        <w:rPr>
          <w:rFonts w:ascii="仿宋_GB2312" w:eastAsia="仿宋_GB2312" w:cs="DengXian-Regular" w:hint="eastAsia"/>
          <w:sz w:val="32"/>
          <w:szCs w:val="32"/>
        </w:rPr>
        <w:t>本部门2019年度单位公务用车保有量7辆。公车运行维护费支出较预算减少9.9万元，降低79.2%,主要是</w:t>
      </w:r>
      <w:r>
        <w:rPr>
          <w:rFonts w:eastAsia="仿宋_GB2312" w:hint="eastAsia"/>
          <w:sz w:val="32"/>
          <w:szCs w:val="32"/>
        </w:rPr>
        <w:t>厉行节约，缩减三公经费支出</w:t>
      </w:r>
      <w:r>
        <w:rPr>
          <w:rFonts w:ascii="仿宋_GB2312" w:eastAsia="仿宋_GB2312" w:cs="DengXian-Regular" w:hint="eastAsia"/>
          <w:sz w:val="32"/>
          <w:szCs w:val="32"/>
        </w:rPr>
        <w:t>；较上年减少1.08万元，降低29.34%，主要是</w:t>
      </w:r>
      <w:r>
        <w:rPr>
          <w:rFonts w:eastAsia="仿宋_GB2312" w:hint="eastAsia"/>
          <w:sz w:val="32"/>
          <w:szCs w:val="32"/>
        </w:rPr>
        <w:t>厉行节约，缩减三公经费支出</w:t>
      </w:r>
      <w:r>
        <w:rPr>
          <w:rFonts w:ascii="仿宋_GB2312" w:eastAsia="仿宋_GB2312" w:cs="DengXian-Regular" w:hint="eastAsia"/>
          <w:sz w:val="32"/>
          <w:szCs w:val="32"/>
        </w:rPr>
        <w:t>。</w:t>
      </w:r>
    </w:p>
    <w:p w:rsidR="00C176C7" w:rsidRDefault="00FA26AA" w:rsidP="000C79E2">
      <w:pPr>
        <w:adjustRightInd w:val="0"/>
        <w:snapToGrid w:val="0"/>
        <w:spacing w:line="580" w:lineRule="exact"/>
        <w:ind w:firstLineChars="200" w:firstLine="641"/>
        <w:rPr>
          <w:rFonts w:ascii="仿宋_GB2312" w:eastAsia="仿宋_GB2312" w:cs="DengXian-Regular"/>
          <w:sz w:val="32"/>
          <w:szCs w:val="32"/>
        </w:rPr>
      </w:pPr>
      <w:r>
        <w:rPr>
          <w:rFonts w:eastAsia="楷体_GB2312"/>
          <w:b/>
          <w:bCs/>
          <w:sz w:val="32"/>
          <w:szCs w:val="32"/>
        </w:rPr>
        <w:t>（三）公务接待费支出</w:t>
      </w:r>
      <w:r>
        <w:rPr>
          <w:rFonts w:eastAsia="楷体_GB2312" w:hint="eastAsia"/>
          <w:b/>
          <w:bCs/>
          <w:sz w:val="32"/>
          <w:szCs w:val="32"/>
        </w:rPr>
        <w:t>0.11</w:t>
      </w:r>
      <w:r>
        <w:rPr>
          <w:rFonts w:eastAsia="楷体_GB2312"/>
          <w:b/>
          <w:bCs/>
          <w:sz w:val="32"/>
          <w:szCs w:val="32"/>
        </w:rPr>
        <w:t>万元。</w:t>
      </w:r>
      <w:r>
        <w:rPr>
          <w:rFonts w:ascii="仿宋_GB2312" w:eastAsia="仿宋_GB2312" w:cs="DengXian-Regular" w:hint="eastAsia"/>
          <w:sz w:val="32"/>
          <w:szCs w:val="32"/>
        </w:rPr>
        <w:t>本部门2019年度公务接待共1批次、6人次。公务接待费支出较预算减少1.35万元，降低92.47%,主要是</w:t>
      </w:r>
      <w:r>
        <w:rPr>
          <w:rFonts w:eastAsia="仿宋_GB2312" w:hint="eastAsia"/>
          <w:sz w:val="32"/>
          <w:szCs w:val="32"/>
        </w:rPr>
        <w:t>厉行节约，缩减三公经费支出</w:t>
      </w:r>
      <w:r>
        <w:rPr>
          <w:rFonts w:ascii="仿宋_GB2312" w:eastAsia="仿宋_GB2312" w:cs="DengXian-Regular" w:hint="eastAsia"/>
          <w:sz w:val="32"/>
          <w:szCs w:val="32"/>
        </w:rPr>
        <w:t>；较上年度减少0.1万元，降低47.62%,主要是</w:t>
      </w:r>
      <w:r>
        <w:rPr>
          <w:rFonts w:eastAsia="仿宋_GB2312" w:hint="eastAsia"/>
          <w:sz w:val="32"/>
          <w:szCs w:val="32"/>
        </w:rPr>
        <w:t>厉行节约，缩减三公经费支出</w:t>
      </w:r>
      <w:r>
        <w:rPr>
          <w:rFonts w:ascii="仿宋_GB2312" w:eastAsia="仿宋_GB2312" w:cs="DengXian-Regular" w:hint="eastAsia"/>
          <w:sz w:val="32"/>
          <w:szCs w:val="32"/>
        </w:rPr>
        <w:t>。</w:t>
      </w:r>
    </w:p>
    <w:p w:rsidR="00C176C7" w:rsidRDefault="00FA26AA">
      <w:pPr>
        <w:adjustRightInd w:val="0"/>
        <w:snapToGrid w:val="0"/>
        <w:spacing w:line="580" w:lineRule="exact"/>
        <w:ind w:firstLineChars="200" w:firstLine="640"/>
        <w:rPr>
          <w:rFonts w:ascii="黑体" w:eastAsia="黑体"/>
          <w:sz w:val="32"/>
          <w:szCs w:val="40"/>
        </w:rPr>
      </w:pPr>
      <w:bookmarkStart w:id="0" w:name="_Hlk51834005"/>
      <w:r>
        <w:rPr>
          <w:rFonts w:ascii="黑体" w:eastAsia="黑体" w:hint="eastAsia"/>
          <w:sz w:val="32"/>
          <w:szCs w:val="40"/>
        </w:rPr>
        <w:t>六、预算绩效情况说明</w:t>
      </w:r>
    </w:p>
    <w:p w:rsidR="00C176C7" w:rsidRDefault="00FA26AA" w:rsidP="000C79E2">
      <w:pPr>
        <w:adjustRightInd w:val="0"/>
        <w:snapToGrid w:val="0"/>
        <w:spacing w:line="580" w:lineRule="exact"/>
        <w:ind w:firstLineChars="200" w:firstLine="64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C176C7" w:rsidRDefault="00FA26AA">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2019年度一般公共预算项目支出全面开展绩效自评，其中，项目20个，共涉及资金20563.98万元，占一般公共预算项目支出总额的100%。组织对2019年度补助被征地农民专项资金这1个政府性基金预算项目支出开展绩效自评，共涉及资金2343.58万元，占政府性基金预算项目支出总额的100%。部门自行组织对“补助被征地农民专项资金”“就业创业资金”“城乡居民养老保险补贴资</w:t>
      </w:r>
      <w:r>
        <w:rPr>
          <w:rFonts w:ascii="仿宋_GB2312" w:eastAsia="仿宋_GB2312" w:hAnsi="仿宋_GB2312" w:cs="仿宋_GB2312" w:hint="eastAsia"/>
          <w:sz w:val="32"/>
          <w:szCs w:val="32"/>
        </w:rPr>
        <w:lastRenderedPageBreak/>
        <w:t>金”等6个项目开展了部门评价，涉及一般公共预算支出19120.34万元，政府性基金预算支出2343.58万元。</w:t>
      </w:r>
    </w:p>
    <w:p w:rsidR="00C176C7" w:rsidRDefault="00FA26AA" w:rsidP="000C79E2">
      <w:pPr>
        <w:adjustRightInd w:val="0"/>
        <w:snapToGrid w:val="0"/>
        <w:spacing w:line="580" w:lineRule="exact"/>
        <w:ind w:leftChars="200" w:left="420" w:firstLineChars="100" w:firstLine="32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 部门决算中项目绩效自评结果。</w:t>
      </w:r>
    </w:p>
    <w:p w:rsidR="00C176C7" w:rsidRDefault="00FA26AA">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本部门在今年部门决算公开中反映补助被征地农民专项资金项目及 城乡居民基本养老保险中央财政补助资金项目等2个项目绩效自评结果。</w:t>
      </w:r>
    </w:p>
    <w:p w:rsidR="00C176C7" w:rsidRDefault="00FA26AA">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补助被征地农民专项资金项目自评综述：根据年初设定的绩效目标，补助被征地农民专项资金项目绩效自评得分为94分（绩效自评表附后）。全年预算数为6000万元，执行数为2343.58万元，完成预算的39.06%。项目绩效目标完成情况：一是被征地农民达到领取养老金条件时，为1241名征地领取人员及时足额发放了养老金，资金发放率100%；二是发生征地及时将补贴资金拨入专户。发现的主要问题及原因：2019年项目绩效目指标设定如享受保险基金补助人数（人），与项目不太相关。下一步改进措施：2020年项目绩效目标改为征地亩数、划转征地补贴时间等。</w:t>
      </w:r>
    </w:p>
    <w:p w:rsidR="00C176C7" w:rsidRDefault="00FA26AA">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乡居民基本养老保险中央财政补助资金项目绩效自评综述：根据年初设定的绩效目标，城乡居民基本养老保险中央财政补助资金项目绩效自评得分为98分（绩效自评表附后）。全年预算数为10054万元，执行数为10054万元，完成预算的100%。项目绩效目标完成情况：一是及时将资金拨入社</w:t>
      </w:r>
      <w:r>
        <w:rPr>
          <w:rFonts w:ascii="仿宋_GB2312" w:eastAsia="仿宋_GB2312" w:hAnsi="仿宋_GB2312" w:cs="仿宋_GB2312" w:hint="eastAsia"/>
          <w:sz w:val="32"/>
          <w:szCs w:val="32"/>
        </w:rPr>
        <w:lastRenderedPageBreak/>
        <w:t>会保险基金财政专户，为9.1万待遇领取人员发放养老金；二是确保基础养老金按时足额发放到符合待遇领取条件的城乡居民手中。发现的主要问题及原因：存在死亡冒领与重复领取养老金现象。下一步改进措施：一是多做生存认证宣传，提高生存认证认证率,二是清理暂停养老金领取人员，提高待遇发放率。</w:t>
      </w:r>
    </w:p>
    <w:p w:rsidR="00084BBE" w:rsidRPr="00084BBE" w:rsidRDefault="00084BBE" w:rsidP="00084BBE">
      <w:pPr>
        <w:pStyle w:val="ab"/>
        <w:adjustRightInd w:val="0"/>
        <w:snapToGrid w:val="0"/>
        <w:spacing w:line="580" w:lineRule="exact"/>
        <w:ind w:left="420" w:firstLineChars="0" w:firstLine="0"/>
        <w:rPr>
          <w:rFonts w:ascii="仿宋_GB2312" w:eastAsia="仿宋_GB2312" w:hAnsi="仿宋_GB2312" w:cs="仿宋_GB2312"/>
          <w:b/>
          <w:bCs/>
          <w:sz w:val="32"/>
          <w:szCs w:val="32"/>
        </w:rPr>
      </w:pPr>
      <w:r w:rsidRPr="00084BBE">
        <w:rPr>
          <w:rFonts w:ascii="仿宋_GB2312" w:eastAsia="仿宋_GB2312" w:hAnsi="仿宋_GB2312" w:cs="仿宋_GB2312" w:hint="eastAsia"/>
          <w:b/>
          <w:bCs/>
          <w:sz w:val="32"/>
          <w:szCs w:val="32"/>
        </w:rPr>
        <w:t>3.财政评价项目绩效评价结果</w:t>
      </w:r>
    </w:p>
    <w:p w:rsidR="00C176C7" w:rsidRPr="00084BBE" w:rsidRDefault="00084BBE" w:rsidP="00084BBE">
      <w:pPr>
        <w:pStyle w:val="2"/>
        <w:spacing w:before="0" w:after="0" w:line="580" w:lineRule="exact"/>
        <w:ind w:firstLineChars="200" w:firstLine="640"/>
        <w:rPr>
          <w:rFonts w:ascii="仿宋_GB2312" w:eastAsia="仿宋_GB2312" w:hAnsi="仿宋_GB2312" w:cs="仿宋_GB2312"/>
          <w:b w:val="0"/>
          <w:bCs w:val="0"/>
        </w:rPr>
      </w:pPr>
      <w:r>
        <w:rPr>
          <w:rFonts w:ascii="仿宋_GB2312" w:eastAsia="仿宋_GB2312" w:hAnsi="仿宋_GB2312" w:cs="仿宋_GB2312" w:hint="eastAsia"/>
          <w:b w:val="0"/>
          <w:bCs w:val="0"/>
        </w:rPr>
        <w:t>2019年度绩效评价工作，</w:t>
      </w:r>
      <w:r w:rsidRPr="00084BBE">
        <w:rPr>
          <w:rFonts w:ascii="仿宋_GB2312" w:eastAsia="仿宋_GB2312" w:hAnsi="仿宋_GB2312" w:cs="仿宋_GB2312" w:hint="eastAsia"/>
          <w:b w:val="0"/>
          <w:bCs w:val="0"/>
        </w:rPr>
        <w:t>通过对绩效目标的完成情况进行检验，认为本次评价结果良好，本部门的各项职能完成良好。</w:t>
      </w:r>
    </w:p>
    <w:bookmarkEnd w:id="0"/>
    <w:p w:rsidR="00C176C7" w:rsidRDefault="00FA26AA">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C176C7" w:rsidRDefault="00FA26AA" w:rsidP="000C79E2">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（一）机关运行经费情况</w:t>
      </w:r>
    </w:p>
    <w:p w:rsidR="00C176C7" w:rsidRDefault="00FA26AA">
      <w:pPr>
        <w:pStyle w:val="3"/>
        <w:spacing w:before="0" w:after="0" w:line="580" w:lineRule="exact"/>
        <w:ind w:firstLineChars="200" w:firstLine="640"/>
        <w:rPr>
          <w:rFonts w:ascii="仿宋_GB2312" w:eastAsia="仿宋_GB2312" w:cs="DengXian-Regular"/>
          <w:b w:val="0"/>
        </w:rPr>
      </w:pPr>
      <w:r>
        <w:rPr>
          <w:rFonts w:ascii="仿宋_GB2312" w:eastAsia="仿宋_GB2312" w:cs="DengXian-Regular" w:hint="eastAsia"/>
          <w:b w:val="0"/>
        </w:rPr>
        <w:t>本部门2019年度机关运行经费支出225.3万元，</w:t>
      </w:r>
      <w:r w:rsidR="00683A1A">
        <w:rPr>
          <w:rFonts w:ascii="仿宋_GB2312" w:eastAsia="仿宋_GB2312" w:cs="DengXian-Regular" w:hint="eastAsia"/>
          <w:b w:val="0"/>
        </w:rPr>
        <w:t>较年初预算</w:t>
      </w:r>
      <w:r w:rsidR="00A5788D">
        <w:rPr>
          <w:rFonts w:ascii="仿宋_GB2312" w:eastAsia="仿宋_GB2312" w:cs="DengXian-Regular" w:hint="eastAsia"/>
          <w:b w:val="0"/>
        </w:rPr>
        <w:t>减少18.27</w:t>
      </w:r>
      <w:r w:rsidR="00683A1A">
        <w:rPr>
          <w:rFonts w:ascii="仿宋_GB2312" w:eastAsia="仿宋_GB2312" w:cs="DengXian-Regular" w:hint="eastAsia"/>
          <w:b w:val="0"/>
        </w:rPr>
        <w:t>万元，</w:t>
      </w:r>
      <w:r w:rsidR="009D65E3">
        <w:rPr>
          <w:rFonts w:ascii="仿宋_GB2312" w:eastAsia="仿宋_GB2312" w:cs="DengXian-Regular" w:hint="eastAsia"/>
          <w:b w:val="0"/>
        </w:rPr>
        <w:t>减少7.5%,</w:t>
      </w:r>
      <w:r w:rsidR="00683A1A">
        <w:rPr>
          <w:rFonts w:ascii="仿宋_GB2312" w:eastAsia="仿宋_GB2312" w:cs="DengXian-Regular" w:hint="eastAsia"/>
          <w:b w:val="0"/>
        </w:rPr>
        <w:t>主要原因为厉行节约，压缩支出；</w:t>
      </w:r>
      <w:r>
        <w:rPr>
          <w:rFonts w:ascii="仿宋_GB2312" w:eastAsia="仿宋_GB2312" w:cs="DengXian-Regular" w:hint="eastAsia"/>
          <w:b w:val="0"/>
        </w:rPr>
        <w:t>比2018年度增加41.63万元，增长22.67%。主要原因是增加了参公事业单位霸州市就业服务局的机关运行经费。</w:t>
      </w:r>
    </w:p>
    <w:p w:rsidR="00C176C7" w:rsidRDefault="00FA26AA" w:rsidP="000C79E2">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（二）政府采购情况</w:t>
      </w:r>
    </w:p>
    <w:p w:rsidR="00C176C7" w:rsidRDefault="00FA26AA">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本部门2019年度政府采购支出总额0万元，</w:t>
      </w:r>
      <w:r w:rsidR="00623D5F">
        <w:rPr>
          <w:rFonts w:ascii="仿宋_GB2312" w:eastAsia="仿宋_GB2312" w:cs="DengXian-Regular" w:hint="eastAsia"/>
          <w:sz w:val="32"/>
          <w:szCs w:val="32"/>
        </w:rPr>
        <w:t>从采购类型来看，</w:t>
      </w:r>
      <w:r w:rsidR="00623D5F">
        <w:rPr>
          <w:rFonts w:ascii="仿宋_GB2312" w:eastAsia="仿宋_GB2312" w:hAnsi="仿宋_GB2312" w:cs="仿宋_GB2312"/>
          <w:color w:val="000000"/>
          <w:kern w:val="0"/>
          <w:sz w:val="32"/>
          <w:szCs w:val="32"/>
        </w:rPr>
        <w:t>政府采购货物支出</w:t>
      </w:r>
      <w:r w:rsidR="00623D5F">
        <w:rPr>
          <w:rFonts w:ascii="仿宋_GB2312" w:eastAsia="仿宋_GB2312" w:hAnsi="仿宋_GB2312" w:cs="仿宋_GB2312" w:hint="eastAsia"/>
          <w:color w:val="000000"/>
          <w:kern w:val="0"/>
          <w:sz w:val="32"/>
          <w:szCs w:val="32"/>
        </w:rPr>
        <w:t>0</w:t>
      </w:r>
      <w:r w:rsidR="00623D5F">
        <w:rPr>
          <w:rFonts w:ascii="仿宋_GB2312" w:eastAsia="仿宋_GB2312" w:hAnsi="仿宋_GB2312" w:cs="仿宋_GB2312"/>
          <w:color w:val="000000"/>
          <w:kern w:val="0"/>
          <w:sz w:val="32"/>
          <w:szCs w:val="32"/>
        </w:rPr>
        <w:t xml:space="preserve"> 万元、政府采购工程支出</w:t>
      </w:r>
      <w:r w:rsidR="00623D5F">
        <w:rPr>
          <w:rFonts w:ascii="仿宋_GB2312" w:eastAsia="仿宋_GB2312" w:hAnsi="仿宋_GB2312" w:cs="仿宋_GB2312" w:hint="eastAsia"/>
          <w:color w:val="000000"/>
          <w:kern w:val="0"/>
          <w:sz w:val="32"/>
          <w:szCs w:val="32"/>
        </w:rPr>
        <w:t>0</w:t>
      </w:r>
      <w:r w:rsidR="00623D5F">
        <w:rPr>
          <w:rFonts w:ascii="仿宋_GB2312" w:eastAsia="仿宋_GB2312" w:hAnsi="仿宋_GB2312" w:cs="仿宋_GB2312"/>
          <w:color w:val="000000"/>
          <w:kern w:val="0"/>
          <w:sz w:val="32"/>
          <w:szCs w:val="32"/>
        </w:rPr>
        <w:t xml:space="preserve">万元、政府采购服务支出 </w:t>
      </w:r>
      <w:r w:rsidR="00623D5F">
        <w:rPr>
          <w:rFonts w:ascii="仿宋_GB2312" w:eastAsia="仿宋_GB2312" w:hAnsi="仿宋_GB2312" w:cs="仿宋_GB2312" w:hint="eastAsia"/>
          <w:color w:val="000000"/>
          <w:kern w:val="0"/>
          <w:sz w:val="32"/>
          <w:szCs w:val="32"/>
        </w:rPr>
        <w:t>0</w:t>
      </w:r>
      <w:r w:rsidR="00623D5F">
        <w:rPr>
          <w:rFonts w:ascii="仿宋_GB2312" w:eastAsia="仿宋_GB2312" w:hAnsi="仿宋_GB2312" w:cs="仿宋_GB2312"/>
          <w:color w:val="000000"/>
          <w:kern w:val="0"/>
          <w:sz w:val="32"/>
          <w:szCs w:val="32"/>
        </w:rPr>
        <w:t>万元。授予中小企业合同金</w:t>
      </w:r>
      <w:r w:rsidR="00623D5F">
        <w:rPr>
          <w:rFonts w:ascii="仿宋_GB2312" w:eastAsia="仿宋_GB2312" w:hAnsi="仿宋_GB2312" w:cs="仿宋_GB2312" w:hint="eastAsia"/>
          <w:color w:val="000000"/>
          <w:kern w:val="0"/>
          <w:sz w:val="32"/>
          <w:szCs w:val="32"/>
        </w:rPr>
        <w:t>0</w:t>
      </w:r>
      <w:r w:rsidR="00623D5F">
        <w:rPr>
          <w:rFonts w:ascii="仿宋_GB2312" w:eastAsia="仿宋_GB2312" w:hAnsi="仿宋_GB2312" w:cs="仿宋_GB2312"/>
          <w:color w:val="000000"/>
          <w:kern w:val="0"/>
          <w:sz w:val="32"/>
          <w:szCs w:val="32"/>
        </w:rPr>
        <w:t>万元，占政府采购支出总额的</w:t>
      </w:r>
      <w:r w:rsidR="00623D5F">
        <w:rPr>
          <w:rFonts w:ascii="仿宋_GB2312" w:eastAsia="仿宋_GB2312" w:hAnsi="仿宋_GB2312" w:cs="仿宋_GB2312" w:hint="eastAsia"/>
          <w:color w:val="000000"/>
          <w:kern w:val="0"/>
          <w:sz w:val="32"/>
          <w:szCs w:val="32"/>
        </w:rPr>
        <w:t>0%，</w:t>
      </w:r>
      <w:r w:rsidR="00623D5F">
        <w:rPr>
          <w:rFonts w:ascii="仿宋_GB2312" w:eastAsia="仿宋_GB2312" w:hAnsi="仿宋_GB2312" w:cs="仿宋_GB2312"/>
          <w:color w:val="000000"/>
          <w:kern w:val="0"/>
          <w:sz w:val="32"/>
          <w:szCs w:val="32"/>
        </w:rPr>
        <w:t>其中授予小微企业合同金额</w:t>
      </w:r>
      <w:r w:rsidR="00623D5F">
        <w:rPr>
          <w:rFonts w:ascii="仿宋_GB2312" w:eastAsia="仿宋_GB2312" w:hAnsi="仿宋_GB2312" w:cs="仿宋_GB2312" w:hint="eastAsia"/>
          <w:color w:val="000000"/>
          <w:kern w:val="0"/>
          <w:sz w:val="32"/>
          <w:szCs w:val="32"/>
        </w:rPr>
        <w:t>0</w:t>
      </w:r>
      <w:r w:rsidR="00623D5F">
        <w:rPr>
          <w:rFonts w:ascii="仿宋_GB2312" w:eastAsia="仿宋_GB2312" w:hAnsi="仿宋_GB2312" w:cs="仿宋_GB2312"/>
          <w:color w:val="000000"/>
          <w:kern w:val="0"/>
          <w:sz w:val="32"/>
          <w:szCs w:val="32"/>
        </w:rPr>
        <w:t>万元，占政府采购支出总额的</w:t>
      </w:r>
      <w:r w:rsidR="00623D5F">
        <w:rPr>
          <w:rFonts w:ascii="仿宋_GB2312" w:eastAsia="仿宋_GB2312" w:hAnsi="仿宋_GB2312" w:cs="仿宋_GB2312" w:hint="eastAsia"/>
          <w:color w:val="000000"/>
          <w:kern w:val="0"/>
          <w:sz w:val="32"/>
          <w:szCs w:val="32"/>
        </w:rPr>
        <w:t>0</w:t>
      </w:r>
      <w:r w:rsidR="00623D5F">
        <w:rPr>
          <w:rFonts w:ascii="仿宋_GB2312" w:eastAsia="仿宋_GB2312" w:hAnsi="仿宋_GB2312" w:cs="仿宋_GB2312"/>
          <w:color w:val="000000"/>
          <w:kern w:val="0"/>
          <w:sz w:val="32"/>
          <w:szCs w:val="32"/>
        </w:rPr>
        <w:t>%。</w:t>
      </w:r>
    </w:p>
    <w:p w:rsidR="00C176C7" w:rsidRDefault="00FA26AA" w:rsidP="000C79E2">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lastRenderedPageBreak/>
        <w:t>（三）国有资产占用情况</w:t>
      </w:r>
    </w:p>
    <w:p w:rsidR="00C176C7" w:rsidRDefault="00FA26AA">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2019年12月31日，本部门共有车辆7辆，比上年减少5辆，主要是因公务用车改革，核销公务用车。其中，副部（省）级及以上领导用车0辆，主要领导干部用车0辆，机要通信用车0辆，应急保障用车0辆，执法执勤用车0辆，特种专业技术用车0辆，离退休干部用车0辆，其他用车7辆，其他用车主要是一般公务用车。</w:t>
      </w:r>
    </w:p>
    <w:p w:rsidR="00C176C7" w:rsidRDefault="00FA26AA">
      <w:pPr>
        <w:adjustRightInd w:val="0"/>
        <w:snapToGrid w:val="0"/>
        <w:spacing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万元以上通用设备0台（套），与上年持平，单位价值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万元以上专用设备1台（套），与上年持平。</w:t>
      </w:r>
    </w:p>
    <w:p w:rsidR="00C176C7" w:rsidRDefault="00FA26AA" w:rsidP="000C79E2">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（四）其他需要说明的情况</w:t>
      </w:r>
    </w:p>
    <w:p w:rsidR="00C176C7" w:rsidRDefault="00FA26AA">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 本部门2019年度国有资本经营预算财政拨款支出无收支及结转结余情况，故国有资本经营预算财政拨款支出决算表以空表列示。</w:t>
      </w:r>
    </w:p>
    <w:p w:rsidR="00C176C7" w:rsidRDefault="00FA26AA">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 由于决算公开表格中金额数值应当保留两位小数，公开数据为四舍五入计算结果，个别数据合计项与分项之和存在小数点后差额，特此说明。</w:t>
      </w:r>
    </w:p>
    <w:p w:rsidR="00C176C7" w:rsidRDefault="00C176C7">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C176C7">
          <w:pgSz w:w="11906" w:h="16838"/>
          <w:pgMar w:top="2098" w:right="1474" w:bottom="1984" w:left="1588" w:header="851" w:footer="992" w:gutter="0"/>
          <w:cols w:space="0"/>
          <w:docGrid w:type="lines" w:linePitch="312"/>
        </w:sectPr>
      </w:pPr>
    </w:p>
    <w:p w:rsidR="00C176C7" w:rsidRDefault="00C176C7">
      <w:pPr>
        <w:widowControl/>
        <w:spacing w:line="1200" w:lineRule="exact"/>
        <w:jc w:val="center"/>
        <w:rPr>
          <w:rFonts w:asciiTheme="minorEastAsia" w:eastAsiaTheme="minorEastAsia" w:hAnsi="宋体"/>
          <w:color w:val="000000" w:themeColor="text1"/>
          <w:sz w:val="96"/>
          <w:szCs w:val="96"/>
        </w:rPr>
      </w:pPr>
    </w:p>
    <w:p w:rsidR="00C176C7" w:rsidRDefault="00C176C7">
      <w:pPr>
        <w:widowControl/>
        <w:spacing w:line="1200" w:lineRule="exact"/>
        <w:jc w:val="center"/>
        <w:rPr>
          <w:rFonts w:asciiTheme="minorEastAsia" w:eastAsiaTheme="minorEastAsia" w:hAnsi="宋体"/>
          <w:color w:val="000000" w:themeColor="text1"/>
          <w:sz w:val="96"/>
          <w:szCs w:val="96"/>
        </w:rPr>
      </w:pPr>
    </w:p>
    <w:p w:rsidR="00C176C7" w:rsidRDefault="00C176C7">
      <w:pPr>
        <w:widowControl/>
        <w:spacing w:line="1200" w:lineRule="exact"/>
        <w:jc w:val="center"/>
        <w:rPr>
          <w:rFonts w:asciiTheme="minorEastAsia" w:eastAsiaTheme="minorEastAsia" w:hAnsi="宋体"/>
          <w:color w:val="000000" w:themeColor="text1"/>
          <w:sz w:val="96"/>
          <w:szCs w:val="96"/>
        </w:rPr>
      </w:pPr>
    </w:p>
    <w:p w:rsidR="00C176C7" w:rsidRDefault="00FA26AA">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第三部分</w:t>
      </w:r>
    </w:p>
    <w:p w:rsidR="00C176C7" w:rsidRDefault="00FA26AA">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相关名词解释</w:t>
      </w:r>
    </w:p>
    <w:p w:rsidR="00C176C7" w:rsidRDefault="00C176C7">
      <w:pPr>
        <w:rPr>
          <w:rFonts w:ascii="宋体" w:hAnsi="宋体" w:cs="ArialUnicodeMS"/>
          <w:color w:val="000000"/>
          <w:kern w:val="0"/>
        </w:rPr>
        <w:sectPr w:rsidR="00C176C7">
          <w:pgSz w:w="11906" w:h="16838"/>
          <w:pgMar w:top="2098" w:right="1474" w:bottom="1984" w:left="1588" w:header="851" w:footer="992" w:gutter="0"/>
          <w:cols w:space="0"/>
          <w:docGrid w:type="lines" w:linePitch="312"/>
        </w:sectPr>
      </w:pPr>
    </w:p>
    <w:p w:rsidR="00C176C7" w:rsidRDefault="00FA26AA" w:rsidP="000C79E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C176C7" w:rsidRDefault="00FA26AA" w:rsidP="000C79E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C176C7" w:rsidRDefault="00FA26AA" w:rsidP="000C79E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C176C7" w:rsidRDefault="00FA26AA" w:rsidP="000C79E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C176C7" w:rsidRDefault="00FA26AA" w:rsidP="000C79E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C176C7" w:rsidRDefault="00FA26AA" w:rsidP="000C79E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C176C7" w:rsidRDefault="00FA26AA" w:rsidP="000C79E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C176C7" w:rsidRDefault="00FA26AA" w:rsidP="000C79E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（八）基本支出：</w:t>
      </w:r>
      <w:r>
        <w:rPr>
          <w:rFonts w:ascii="仿宋_GB2312" w:eastAsia="仿宋_GB2312" w:hAnsi="宋体" w:hint="eastAsia"/>
          <w:color w:val="000000"/>
          <w:kern w:val="0"/>
          <w:sz w:val="32"/>
          <w:szCs w:val="32"/>
        </w:rPr>
        <w:t>填列单位为保障机构正常运转、完成日常工作任务而发生的各项支出。</w:t>
      </w:r>
    </w:p>
    <w:p w:rsidR="00C176C7" w:rsidRDefault="00FA26AA" w:rsidP="000C79E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C176C7" w:rsidRDefault="00FA26AA" w:rsidP="000C79E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C176C7" w:rsidRDefault="00FA26AA" w:rsidP="000C79E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C176C7" w:rsidRDefault="00FA26AA" w:rsidP="000C79E2">
      <w:pPr>
        <w:snapToGrid w:val="0"/>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C176C7" w:rsidRDefault="00FA26AA" w:rsidP="000C79E2">
      <w:pPr>
        <w:snapToGrid w:val="0"/>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填列单位除公务用车运行维护费以外的其他交通费用。如公务交通补贴、租车费用、出租车费用，飞机、船舶等燃料费、维修费、保险费等。</w:t>
      </w:r>
    </w:p>
    <w:p w:rsidR="00C176C7" w:rsidRDefault="00FA26AA" w:rsidP="000C79E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填列单位公务用车车辆购置支出（含车辆购置税、牌照费）。</w:t>
      </w:r>
    </w:p>
    <w:p w:rsidR="00C176C7" w:rsidRDefault="00FA26AA" w:rsidP="000C79E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填列单位除公务用车外的其他各类交通工具（如船舶、飞机等）购置支出（含车辆购置税、牌照费）。</w:t>
      </w:r>
    </w:p>
    <w:p w:rsidR="00C176C7" w:rsidRDefault="00FA26AA" w:rsidP="000C79E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C176C7" w:rsidRDefault="00FA26AA" w:rsidP="000C79E2">
      <w:pPr>
        <w:widowControl/>
        <w:spacing w:line="560" w:lineRule="exact"/>
        <w:ind w:firstLineChars="200" w:firstLine="641"/>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C176C7" w:rsidRDefault="00C176C7">
      <w:pPr>
        <w:widowControl/>
        <w:spacing w:after="0" w:line="560" w:lineRule="exact"/>
        <w:ind w:firstLineChars="200" w:firstLine="640"/>
        <w:rPr>
          <w:rFonts w:ascii="仿宋_GB2312" w:eastAsia="仿宋_GB2312" w:hAnsiTheme="minorHAnsi" w:cs="ArialUnicodeMS"/>
          <w:kern w:val="0"/>
          <w:sz w:val="32"/>
          <w:szCs w:val="32"/>
        </w:rPr>
      </w:pPr>
    </w:p>
    <w:p w:rsidR="00C176C7" w:rsidRDefault="00C176C7">
      <w:pPr>
        <w:widowControl/>
        <w:spacing w:after="0" w:line="560" w:lineRule="exact"/>
        <w:ind w:firstLineChars="200" w:firstLine="640"/>
        <w:rPr>
          <w:rFonts w:ascii="仿宋_GB2312" w:eastAsia="仿宋_GB2312" w:hAnsiTheme="minorHAnsi" w:cs="ArialUnicodeMS"/>
          <w:kern w:val="0"/>
          <w:sz w:val="32"/>
          <w:szCs w:val="32"/>
        </w:rPr>
      </w:pPr>
    </w:p>
    <w:p w:rsidR="00C176C7" w:rsidRDefault="00C176C7">
      <w:pPr>
        <w:widowControl/>
        <w:spacing w:after="0" w:line="560" w:lineRule="exact"/>
        <w:ind w:firstLineChars="200" w:firstLine="640"/>
        <w:rPr>
          <w:rFonts w:ascii="仿宋_GB2312" w:eastAsia="仿宋_GB2312" w:hAnsiTheme="minorHAnsi" w:cs="ArialUnicodeMS"/>
          <w:kern w:val="0"/>
          <w:sz w:val="32"/>
          <w:szCs w:val="32"/>
        </w:rPr>
      </w:pPr>
    </w:p>
    <w:p w:rsidR="00C176C7" w:rsidRDefault="00C176C7">
      <w:pPr>
        <w:widowControl/>
        <w:spacing w:after="0" w:line="560" w:lineRule="exact"/>
        <w:ind w:firstLineChars="200" w:firstLine="640"/>
        <w:rPr>
          <w:rFonts w:ascii="仿宋_GB2312" w:eastAsia="仿宋_GB2312" w:hAnsiTheme="minorHAnsi" w:cs="ArialUnicodeMS"/>
          <w:kern w:val="0"/>
          <w:sz w:val="32"/>
          <w:szCs w:val="32"/>
        </w:rPr>
      </w:pPr>
    </w:p>
    <w:p w:rsidR="00C176C7" w:rsidRDefault="00C176C7">
      <w:pPr>
        <w:widowControl/>
        <w:spacing w:after="0" w:line="560" w:lineRule="exact"/>
        <w:ind w:firstLineChars="200" w:firstLine="640"/>
        <w:rPr>
          <w:rFonts w:ascii="仿宋_GB2312" w:eastAsia="仿宋_GB2312" w:hAnsiTheme="minorHAnsi" w:cs="ArialUnicodeMS"/>
          <w:kern w:val="0"/>
          <w:sz w:val="32"/>
          <w:szCs w:val="32"/>
        </w:rPr>
      </w:pPr>
    </w:p>
    <w:p w:rsidR="00C176C7" w:rsidRDefault="00C176C7">
      <w:pPr>
        <w:widowControl/>
        <w:spacing w:after="0" w:line="560" w:lineRule="exact"/>
        <w:ind w:firstLineChars="200" w:firstLine="640"/>
        <w:rPr>
          <w:rFonts w:ascii="仿宋_GB2312" w:eastAsia="仿宋_GB2312" w:hAnsiTheme="minorHAnsi" w:cs="ArialUnicodeMS"/>
          <w:kern w:val="0"/>
          <w:sz w:val="32"/>
          <w:szCs w:val="32"/>
        </w:rPr>
      </w:pPr>
    </w:p>
    <w:p w:rsidR="00C176C7" w:rsidRDefault="00C176C7">
      <w:pPr>
        <w:widowControl/>
        <w:spacing w:after="0" w:line="560" w:lineRule="exact"/>
        <w:ind w:firstLineChars="200" w:firstLine="640"/>
        <w:rPr>
          <w:rFonts w:ascii="仿宋_GB2312" w:eastAsia="仿宋_GB2312" w:hAnsiTheme="minorHAnsi" w:cs="ArialUnicodeMS"/>
          <w:kern w:val="0"/>
          <w:sz w:val="32"/>
          <w:szCs w:val="32"/>
        </w:rPr>
      </w:pPr>
    </w:p>
    <w:p w:rsidR="00C176C7" w:rsidRDefault="00C176C7">
      <w:pPr>
        <w:widowControl/>
        <w:spacing w:after="0" w:line="560" w:lineRule="exact"/>
        <w:ind w:firstLineChars="200" w:firstLine="640"/>
        <w:rPr>
          <w:rFonts w:ascii="仿宋_GB2312" w:eastAsia="仿宋_GB2312" w:hAnsiTheme="minorHAnsi" w:cs="ArialUnicodeMS"/>
          <w:kern w:val="0"/>
          <w:sz w:val="32"/>
          <w:szCs w:val="32"/>
        </w:rPr>
      </w:pPr>
    </w:p>
    <w:p w:rsidR="00C176C7" w:rsidRDefault="00C176C7">
      <w:pPr>
        <w:widowControl/>
        <w:spacing w:line="1200" w:lineRule="exact"/>
        <w:rPr>
          <w:rFonts w:asciiTheme="minorEastAsia" w:eastAsiaTheme="minorEastAsia" w:hAnsi="宋体"/>
          <w:color w:val="000000" w:themeColor="text1"/>
          <w:sz w:val="72"/>
          <w:szCs w:val="96"/>
        </w:rPr>
      </w:pPr>
    </w:p>
    <w:p w:rsidR="00C176C7" w:rsidRDefault="00FA26AA">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第四部分</w:t>
      </w:r>
    </w:p>
    <w:p w:rsidR="00C176C7" w:rsidRDefault="00FA26AA">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2019年度部门决算报表</w:t>
      </w:r>
    </w:p>
    <w:p w:rsidR="00C176C7" w:rsidRDefault="00C176C7">
      <w:pPr>
        <w:widowControl/>
        <w:spacing w:line="560" w:lineRule="exact"/>
        <w:jc w:val="center"/>
        <w:rPr>
          <w:rFonts w:ascii="黑体" w:eastAsia="黑体" w:hAnsiTheme="minorHAnsi" w:cs="MS-UIGothic,Bold"/>
          <w:bCs/>
          <w:kern w:val="0"/>
          <w:sz w:val="52"/>
          <w:szCs w:val="52"/>
        </w:rPr>
      </w:pPr>
    </w:p>
    <w:p w:rsidR="00C176C7" w:rsidRDefault="00C176C7">
      <w:pPr>
        <w:widowControl/>
        <w:spacing w:line="560" w:lineRule="exact"/>
        <w:jc w:val="center"/>
        <w:rPr>
          <w:rFonts w:ascii="黑体" w:eastAsia="黑体" w:hAnsiTheme="minorHAnsi" w:cs="MS-UIGothic,Bold"/>
          <w:bCs/>
          <w:kern w:val="0"/>
          <w:sz w:val="52"/>
          <w:szCs w:val="52"/>
        </w:rPr>
      </w:pPr>
    </w:p>
    <w:p w:rsidR="00C176C7" w:rsidRDefault="00C176C7">
      <w:pPr>
        <w:rPr>
          <w:rFonts w:ascii="宋体" w:hAnsi="宋体" w:cs="ArialUnicodeMS"/>
          <w:color w:val="000000"/>
          <w:kern w:val="0"/>
        </w:rPr>
      </w:pPr>
    </w:p>
    <w:p w:rsidR="00C176C7" w:rsidRDefault="00C176C7">
      <w:pPr>
        <w:rPr>
          <w:rFonts w:ascii="宋体" w:hAnsi="宋体" w:cs="ArialUnicodeMS"/>
          <w:color w:val="000000"/>
          <w:kern w:val="0"/>
        </w:rPr>
      </w:pPr>
    </w:p>
    <w:p w:rsidR="00C176C7" w:rsidRDefault="00C176C7">
      <w:pPr>
        <w:rPr>
          <w:rFonts w:ascii="宋体" w:hAnsi="宋体" w:cs="ArialUnicodeMS"/>
          <w:color w:val="000000"/>
          <w:kern w:val="0"/>
        </w:rPr>
      </w:pPr>
    </w:p>
    <w:p w:rsidR="00C176C7" w:rsidRDefault="00C176C7">
      <w:pPr>
        <w:rPr>
          <w:rFonts w:ascii="宋体" w:hAnsi="宋体" w:cs="ArialUnicodeMS"/>
          <w:color w:val="000000"/>
          <w:kern w:val="0"/>
        </w:rPr>
      </w:pPr>
    </w:p>
    <w:p w:rsidR="00C176C7" w:rsidRDefault="00C176C7">
      <w:pPr>
        <w:widowControl/>
        <w:spacing w:after="0" w:line="240" w:lineRule="auto"/>
        <w:jc w:val="left"/>
        <w:rPr>
          <w:rFonts w:ascii="宋体" w:hAnsi="宋体" w:cs="ArialUnicodeMS"/>
          <w:color w:val="000000"/>
          <w:kern w:val="0"/>
        </w:rPr>
      </w:pPr>
    </w:p>
    <w:tbl>
      <w:tblPr>
        <w:tblW w:w="14120" w:type="dxa"/>
        <w:tblInd w:w="93" w:type="dxa"/>
        <w:tblLayout w:type="fixed"/>
        <w:tblLook w:val="04A0"/>
      </w:tblPr>
      <w:tblGrid>
        <w:gridCol w:w="4220"/>
        <w:gridCol w:w="580"/>
        <w:gridCol w:w="2260"/>
        <w:gridCol w:w="4220"/>
        <w:gridCol w:w="580"/>
        <w:gridCol w:w="2260"/>
      </w:tblGrid>
      <w:tr w:rsidR="00C176C7">
        <w:trPr>
          <w:trHeight w:val="390"/>
        </w:trPr>
        <w:tc>
          <w:tcPr>
            <w:tcW w:w="4220" w:type="dxa"/>
            <w:tcBorders>
              <w:top w:val="nil"/>
              <w:left w:val="nil"/>
              <w:bottom w:val="nil"/>
              <w:right w:val="nil"/>
            </w:tcBorders>
            <w:shd w:val="clear" w:color="auto" w:fill="auto"/>
            <w:vAlign w:val="bottom"/>
          </w:tcPr>
          <w:p w:rsidR="00C176C7" w:rsidRDefault="00C176C7">
            <w:pPr>
              <w:widowControl/>
              <w:spacing w:after="0" w:line="240" w:lineRule="auto"/>
              <w:jc w:val="left"/>
              <w:rPr>
                <w:rFonts w:ascii="Arial" w:hAnsi="Arial" w:cs="Arial"/>
                <w:color w:val="000000"/>
                <w:kern w:val="0"/>
                <w:sz w:val="20"/>
                <w:szCs w:val="20"/>
              </w:rPr>
            </w:pPr>
          </w:p>
        </w:tc>
        <w:tc>
          <w:tcPr>
            <w:tcW w:w="580" w:type="dxa"/>
            <w:tcBorders>
              <w:top w:val="nil"/>
              <w:left w:val="nil"/>
              <w:bottom w:val="nil"/>
              <w:right w:val="nil"/>
            </w:tcBorders>
            <w:shd w:val="clear" w:color="auto" w:fill="auto"/>
            <w:vAlign w:val="bottom"/>
          </w:tcPr>
          <w:p w:rsidR="00C176C7" w:rsidRDefault="00C176C7">
            <w:pPr>
              <w:widowControl/>
              <w:spacing w:after="0" w:line="240" w:lineRule="auto"/>
              <w:jc w:val="left"/>
              <w:rPr>
                <w:rFonts w:ascii="Arial" w:hAnsi="Arial" w:cs="Arial"/>
                <w:color w:val="000000"/>
                <w:kern w:val="0"/>
                <w:sz w:val="20"/>
                <w:szCs w:val="20"/>
              </w:rPr>
            </w:pPr>
          </w:p>
        </w:tc>
        <w:tc>
          <w:tcPr>
            <w:tcW w:w="2260" w:type="dxa"/>
            <w:tcBorders>
              <w:top w:val="nil"/>
              <w:left w:val="nil"/>
              <w:bottom w:val="nil"/>
              <w:right w:val="nil"/>
            </w:tcBorders>
            <w:shd w:val="clear" w:color="auto" w:fill="auto"/>
            <w:vAlign w:val="bottom"/>
          </w:tcPr>
          <w:p w:rsidR="00C176C7" w:rsidRDefault="00C176C7">
            <w:pPr>
              <w:widowControl/>
              <w:spacing w:after="0" w:line="240" w:lineRule="auto"/>
              <w:rPr>
                <w:rFonts w:ascii="宋体" w:hAnsi="宋体" w:cs="Arial"/>
                <w:color w:val="000000"/>
                <w:kern w:val="0"/>
                <w:sz w:val="30"/>
                <w:szCs w:val="30"/>
              </w:rPr>
            </w:pPr>
          </w:p>
        </w:tc>
        <w:tc>
          <w:tcPr>
            <w:tcW w:w="4220" w:type="dxa"/>
            <w:tcBorders>
              <w:top w:val="nil"/>
              <w:left w:val="nil"/>
              <w:bottom w:val="nil"/>
              <w:right w:val="nil"/>
            </w:tcBorders>
            <w:shd w:val="clear" w:color="auto" w:fill="auto"/>
            <w:vAlign w:val="bottom"/>
          </w:tcPr>
          <w:p w:rsidR="00C176C7" w:rsidRDefault="00C176C7">
            <w:pPr>
              <w:widowControl/>
              <w:spacing w:after="0" w:line="240" w:lineRule="auto"/>
              <w:jc w:val="left"/>
              <w:rPr>
                <w:rFonts w:ascii="Arial" w:hAnsi="Arial" w:cs="Arial"/>
                <w:color w:val="000000"/>
                <w:kern w:val="0"/>
                <w:sz w:val="20"/>
                <w:szCs w:val="20"/>
              </w:rPr>
            </w:pPr>
          </w:p>
        </w:tc>
        <w:tc>
          <w:tcPr>
            <w:tcW w:w="580" w:type="dxa"/>
            <w:tcBorders>
              <w:top w:val="nil"/>
              <w:left w:val="nil"/>
              <w:bottom w:val="nil"/>
              <w:right w:val="nil"/>
            </w:tcBorders>
            <w:shd w:val="clear" w:color="auto" w:fill="auto"/>
            <w:vAlign w:val="bottom"/>
          </w:tcPr>
          <w:p w:rsidR="00C176C7" w:rsidRDefault="00C176C7">
            <w:pPr>
              <w:widowControl/>
              <w:spacing w:after="0" w:line="240" w:lineRule="auto"/>
              <w:jc w:val="left"/>
              <w:rPr>
                <w:rFonts w:ascii="Arial" w:hAnsi="Arial" w:cs="Arial"/>
                <w:color w:val="000000"/>
                <w:kern w:val="0"/>
                <w:sz w:val="20"/>
                <w:szCs w:val="20"/>
              </w:rPr>
            </w:pPr>
          </w:p>
        </w:tc>
        <w:tc>
          <w:tcPr>
            <w:tcW w:w="2260" w:type="dxa"/>
            <w:tcBorders>
              <w:top w:val="nil"/>
              <w:left w:val="nil"/>
              <w:bottom w:val="nil"/>
              <w:right w:val="nil"/>
            </w:tcBorders>
            <w:shd w:val="clear" w:color="auto" w:fill="auto"/>
            <w:vAlign w:val="bottom"/>
          </w:tcPr>
          <w:p w:rsidR="00C176C7" w:rsidRDefault="00C176C7">
            <w:pPr>
              <w:widowControl/>
              <w:spacing w:after="0" w:line="240" w:lineRule="auto"/>
              <w:jc w:val="left"/>
              <w:rPr>
                <w:rFonts w:ascii="Arial" w:hAnsi="Arial" w:cs="Arial"/>
                <w:color w:val="000000"/>
                <w:kern w:val="0"/>
                <w:sz w:val="20"/>
                <w:szCs w:val="20"/>
              </w:rPr>
            </w:pPr>
          </w:p>
        </w:tc>
      </w:tr>
    </w:tbl>
    <w:p w:rsidR="00C176C7" w:rsidRDefault="000C79E2">
      <w:pPr>
        <w:widowControl/>
        <w:spacing w:line="240" w:lineRule="auto"/>
        <w:rPr>
          <w:rFonts w:asciiTheme="minorEastAsia" w:eastAsiaTheme="minorEastAsia" w:hAnsi="宋体"/>
          <w:color w:val="000000" w:themeColor="text1"/>
          <w:szCs w:val="21"/>
        </w:rPr>
      </w:pPr>
      <w:r w:rsidRPr="00C176C7">
        <w:rPr>
          <w:rFonts w:asciiTheme="minorEastAsia" w:eastAsiaTheme="minorEastAsia" w:hAnsi="宋体"/>
          <w:color w:val="000000" w:themeColor="text1"/>
          <w:szCs w:val="21"/>
        </w:rPr>
        <w:object w:dxaOrig="14831" w:dyaOrig="10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510pt;height:631.5pt" o:ole="">
            <v:imagedata r:id="rId10" o:title=""/>
          </v:shape>
          <o:OLEObject Type="Embed" ProgID="Excel.Sheet.8" ShapeID="_x0000_i1033" DrawAspect="Content" ObjectID="_1683568036" r:id="rId11"/>
        </w:object>
      </w:r>
      <w:r w:rsidR="00C176C7" w:rsidRPr="00C176C7">
        <w:rPr>
          <w:rFonts w:asciiTheme="minorEastAsia" w:eastAsiaTheme="minorEastAsia" w:hAnsi="宋体"/>
          <w:color w:val="000000" w:themeColor="text1"/>
          <w:szCs w:val="21"/>
        </w:rPr>
        <w:object w:dxaOrig="17520" w:dyaOrig="13815">
          <v:shape id="_x0000_i1025" type="#_x0000_t75" alt="" style="width:479pt;height:706.5pt" o:ole="">
            <v:imagedata r:id="rId12" o:title=""/>
          </v:shape>
          <o:OLEObject Type="Embed" ProgID="Excel.Sheet.8" ShapeID="_x0000_i1025" DrawAspect="Content" ObjectID="_1683568037" r:id="rId13"/>
        </w:object>
      </w:r>
      <w:r w:rsidR="00C176C7" w:rsidRPr="00C176C7">
        <w:rPr>
          <w:rFonts w:asciiTheme="minorEastAsia" w:eastAsiaTheme="minorEastAsia" w:hAnsi="宋体"/>
          <w:color w:val="000000" w:themeColor="text1"/>
          <w:szCs w:val="21"/>
        </w:rPr>
        <w:object w:dxaOrig="15720" w:dyaOrig="13815">
          <v:shape id="_x0000_i1026" type="#_x0000_t75" alt="" style="width:485.5pt;height:684.5pt" o:ole="">
            <v:imagedata r:id="rId14" o:title=""/>
          </v:shape>
          <o:OLEObject Type="Embed" ProgID="Excel.Sheet.8" ShapeID="_x0000_i1026" DrawAspect="Content" ObjectID="_1683568038" r:id="rId15"/>
        </w:object>
      </w: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r w:rsidRPr="00C176C7">
        <w:rPr>
          <w:rFonts w:asciiTheme="minorEastAsia" w:eastAsiaTheme="minorEastAsia" w:hAnsi="宋体"/>
          <w:color w:val="000000" w:themeColor="text1"/>
          <w:szCs w:val="21"/>
        </w:rPr>
        <w:object w:dxaOrig="14805" w:dyaOrig="11400">
          <v:shape id="_x0000_i1027" type="#_x0000_t75" alt="" style="width:479.5pt;height:637.5pt" o:ole="">
            <v:imagedata r:id="rId16" o:title=""/>
          </v:shape>
          <o:OLEObject Type="Embed" ProgID="Excel.Sheet.8" ShapeID="_x0000_i1027" DrawAspect="Content" ObjectID="_1683568039" r:id="rId17"/>
        </w:object>
      </w:r>
      <w:r w:rsidRPr="00C176C7">
        <w:rPr>
          <w:rFonts w:asciiTheme="minorEastAsia" w:eastAsiaTheme="minorEastAsia" w:hAnsi="宋体"/>
          <w:color w:val="000000" w:themeColor="text1"/>
          <w:szCs w:val="21"/>
        </w:rPr>
        <w:object w:dxaOrig="14040" w:dyaOrig="12870">
          <v:shape id="_x0000_i1028" type="#_x0000_t75" alt="" style="width:486pt;height:638.5pt" o:ole="">
            <v:imagedata r:id="rId18" o:title=""/>
          </v:shape>
          <o:OLEObject Type="Embed" ProgID="Excel.Sheet.8" ShapeID="_x0000_i1028" DrawAspect="Content" ObjectID="_1683568040" r:id="rId19"/>
        </w:object>
      </w: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r w:rsidRPr="00C176C7">
        <w:rPr>
          <w:rFonts w:asciiTheme="minorEastAsia" w:eastAsiaTheme="minorEastAsia" w:hAnsi="宋体"/>
          <w:color w:val="000000" w:themeColor="text1"/>
          <w:szCs w:val="21"/>
        </w:rPr>
        <w:object w:dxaOrig="18435" w:dyaOrig="10800">
          <v:shape id="_x0000_i1029" type="#_x0000_t75" alt="" style="width:473pt;height:652.5pt" o:ole="">
            <v:imagedata r:id="rId20" o:title=""/>
          </v:shape>
          <o:OLEObject Type="Embed" ProgID="Excel.Sheet.8" ShapeID="_x0000_i1029" DrawAspect="Content" ObjectID="_1683568041" r:id="rId21"/>
        </w:object>
      </w:r>
      <w:r w:rsidRPr="00C176C7">
        <w:rPr>
          <w:rFonts w:asciiTheme="minorEastAsia" w:eastAsiaTheme="minorEastAsia" w:hAnsi="宋体"/>
          <w:color w:val="000000" w:themeColor="text1"/>
          <w:szCs w:val="21"/>
        </w:rPr>
        <w:object w:dxaOrig="16920" w:dyaOrig="3480">
          <v:shape id="_x0000_i1030" type="#_x0000_t75" alt="" style="width:485.5pt;height:199.5pt" o:ole="">
            <v:imagedata r:id="rId22" o:title=""/>
          </v:shape>
          <o:OLEObject Type="Embed" ProgID="Excel.Sheet.8" ShapeID="_x0000_i1030" DrawAspect="Content" ObjectID="_1683568042" r:id="rId23"/>
        </w:object>
      </w: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bookmarkStart w:id="1" w:name="_GoBack"/>
    <w:p w:rsidR="00C176C7" w:rsidRDefault="00C176C7">
      <w:pPr>
        <w:widowControl/>
        <w:spacing w:line="240" w:lineRule="auto"/>
        <w:rPr>
          <w:rFonts w:asciiTheme="minorEastAsia" w:eastAsiaTheme="minorEastAsia" w:hAnsi="宋体"/>
          <w:color w:val="000000" w:themeColor="text1"/>
          <w:szCs w:val="21"/>
        </w:rPr>
      </w:pPr>
      <w:r w:rsidRPr="00C176C7">
        <w:rPr>
          <w:rFonts w:asciiTheme="minorEastAsia" w:eastAsiaTheme="minorEastAsia" w:hAnsi="宋体"/>
          <w:color w:val="000000" w:themeColor="text1"/>
          <w:szCs w:val="21"/>
        </w:rPr>
        <w:object w:dxaOrig="15000" w:dyaOrig="5400">
          <v:shape id="_x0000_i1031" type="#_x0000_t75" alt="" style="width:486pt;height:280.5pt" o:ole="">
            <v:imagedata r:id="rId24" o:title=""/>
          </v:shape>
          <o:OLEObject Type="Embed" ProgID="Excel.Sheet.8" ShapeID="_x0000_i1031" DrawAspect="Content" ObjectID="_1683568043" r:id="rId25"/>
        </w:object>
      </w:r>
      <w:bookmarkEnd w:id="1"/>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p>
    <w:p w:rsidR="00C176C7" w:rsidRDefault="00C176C7">
      <w:pPr>
        <w:widowControl/>
        <w:spacing w:line="240" w:lineRule="auto"/>
        <w:rPr>
          <w:rFonts w:asciiTheme="minorEastAsia" w:eastAsiaTheme="minorEastAsia" w:hAnsi="宋体"/>
          <w:color w:val="000000" w:themeColor="text1"/>
          <w:szCs w:val="21"/>
        </w:rPr>
      </w:pPr>
      <w:r w:rsidRPr="00C176C7">
        <w:rPr>
          <w:rFonts w:asciiTheme="minorEastAsia" w:eastAsiaTheme="minorEastAsia" w:hAnsi="宋体"/>
          <w:color w:val="000000" w:themeColor="text1"/>
          <w:szCs w:val="21"/>
        </w:rPr>
        <w:object w:dxaOrig="11760" w:dyaOrig="6975">
          <v:shape id="_x0000_i1032" type="#_x0000_t75" style="width:482.5pt;height:342pt" o:ole="">
            <v:imagedata r:id="rId26" o:title=""/>
          </v:shape>
          <o:OLEObject Type="Embed" ProgID="Excel.Sheet.8" ShapeID="_x0000_i1032" DrawAspect="Content" ObjectID="_1683568044" r:id="rId27"/>
        </w:object>
      </w:r>
    </w:p>
    <w:sectPr w:rsidR="00C176C7" w:rsidSect="00C176C7">
      <w:pgSz w:w="11906" w:h="16838"/>
      <w:pgMar w:top="2098" w:right="1474" w:bottom="1984"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262" w:rsidRDefault="00423262" w:rsidP="00DE6BED">
      <w:pPr>
        <w:spacing w:after="0" w:line="240" w:lineRule="auto"/>
      </w:pPr>
      <w:r>
        <w:separator/>
      </w:r>
    </w:p>
  </w:endnote>
  <w:endnote w:type="continuationSeparator" w:id="1">
    <w:p w:rsidR="00423262" w:rsidRDefault="00423262" w:rsidP="00DE6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0A7B9B31-430F-4B36-B448-7F1C3E751121}"/>
  </w:font>
  <w:font w:name="楷体">
    <w:altName w:val="Arial Unicode MS"/>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embedRegular r:id="rId2" w:subsetted="1" w:fontKey="{75B5FFBA-CEB2-46FD-8220-8542D352BD05}"/>
    <w:embedBold r:id="rId3" w:subsetted="1" w:fontKey="{43B8E9A5-1D9E-4FFE-9A77-D3DCF057E8C3}"/>
  </w:font>
  <w:font w:name="方正楷体简体">
    <w:altName w:val="宋体"/>
    <w:charset w:val="86"/>
    <w:family w:val="auto"/>
    <w:pitch w:val="default"/>
    <w:sig w:usb0="00000000" w:usb1="00000000" w:usb2="00000000" w:usb3="00000000" w:csb0="00040000" w:csb1="00000000"/>
  </w:font>
  <w:font w:name="方正仿宋简体">
    <w:altName w:val="微软雅黑"/>
    <w:charset w:val="86"/>
    <w:family w:val="script"/>
    <w:pitch w:val="default"/>
    <w:sig w:usb0="00000000" w:usb1="00000000" w:usb2="00000000" w:usb3="00000000" w:csb0="00040000" w:csb1="00000000"/>
  </w:font>
  <w:font w:name="ArialUnicodeMS">
    <w:altName w:val="Malgun Gothic"/>
    <w:charset w:val="81"/>
    <w:family w:val="auto"/>
    <w:pitch w:val="default"/>
    <w:sig w:usb0="00000000" w:usb1="00000000" w:usb2="00000010" w:usb3="00000000" w:csb0="00080001" w:csb1="00000000"/>
  </w:font>
  <w:font w:name="仿宋">
    <w:panose1 w:val="02010609060101010101"/>
    <w:charset w:val="86"/>
    <w:family w:val="modern"/>
    <w:pitch w:val="fixed"/>
    <w:sig w:usb0="800002BF" w:usb1="38CF7CFA" w:usb2="00000016" w:usb3="00000000" w:csb0="00040001" w:csb1="00000000"/>
    <w:embedRegular r:id="rId4" w:subsetted="1" w:fontKey="{4EEA63F7-63A6-4865-91A3-6D94867F42F3}"/>
  </w:font>
  <w:font w:name="DengXian-Regular">
    <w:altName w:val="宋体"/>
    <w:charset w:val="86"/>
    <w:family w:val="auto"/>
    <w:pitch w:val="default"/>
    <w:sig w:usb0="00000000" w:usb1="00000000" w:usb2="00000010" w:usb3="00000000" w:csb0="00040001" w:csb1="00000000"/>
  </w:font>
  <w:font w:name="楷体_GB2312">
    <w:charset w:val="86"/>
    <w:family w:val="modern"/>
    <w:pitch w:val="fixed"/>
    <w:sig w:usb0="00000001" w:usb1="080E0000" w:usb2="00000010" w:usb3="00000000" w:csb0="00040000" w:csb1="00000000"/>
    <w:embedBold r:id="rId5" w:subsetted="1" w:fontKey="{01CD2A34-CB11-427C-8BF4-2938B9675DD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262" w:rsidRDefault="00423262" w:rsidP="00DE6BED">
      <w:pPr>
        <w:spacing w:after="0" w:line="240" w:lineRule="auto"/>
      </w:pPr>
      <w:r>
        <w:separator/>
      </w:r>
    </w:p>
  </w:footnote>
  <w:footnote w:type="continuationSeparator" w:id="1">
    <w:p w:rsidR="00423262" w:rsidRDefault="00423262" w:rsidP="00DE6B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multilevel"/>
    <w:tmpl w:val="019D0CC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45DB9A87"/>
    <w:multiLevelType w:val="singleLevel"/>
    <w:tmpl w:val="45DB9A87"/>
    <w:lvl w:ilvl="0">
      <w:start w:val="3"/>
      <w:numFmt w:val="chineseCounting"/>
      <w:suff w:val="nothing"/>
      <w:lvlText w:val="（%1）"/>
      <w:lvlJc w:val="left"/>
      <w:rPr>
        <w:rFonts w:hint="eastAsia"/>
      </w:rPr>
    </w:lvl>
  </w:abstractNum>
  <w:abstractNum w:abstractNumId="2">
    <w:nsid w:val="5F222FFA"/>
    <w:multiLevelType w:val="singleLevel"/>
    <w:tmpl w:val="5F222FFA"/>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1413"/>
    <w:rsid w:val="00020FAF"/>
    <w:rsid w:val="00022474"/>
    <w:rsid w:val="00024809"/>
    <w:rsid w:val="00024E7F"/>
    <w:rsid w:val="000475A0"/>
    <w:rsid w:val="00067693"/>
    <w:rsid w:val="00071A78"/>
    <w:rsid w:val="000838C3"/>
    <w:rsid w:val="00084BBE"/>
    <w:rsid w:val="000B2446"/>
    <w:rsid w:val="000B3E55"/>
    <w:rsid w:val="000C79E2"/>
    <w:rsid w:val="000D7C65"/>
    <w:rsid w:val="000E2F81"/>
    <w:rsid w:val="000E79CD"/>
    <w:rsid w:val="00101F8D"/>
    <w:rsid w:val="00105BC9"/>
    <w:rsid w:val="0011714A"/>
    <w:rsid w:val="00117946"/>
    <w:rsid w:val="00117E2C"/>
    <w:rsid w:val="00127819"/>
    <w:rsid w:val="001305C6"/>
    <w:rsid w:val="00131D2C"/>
    <w:rsid w:val="00140394"/>
    <w:rsid w:val="00146C47"/>
    <w:rsid w:val="00152FB8"/>
    <w:rsid w:val="00164329"/>
    <w:rsid w:val="00176658"/>
    <w:rsid w:val="0018239E"/>
    <w:rsid w:val="00194517"/>
    <w:rsid w:val="001A1C81"/>
    <w:rsid w:val="001B13ED"/>
    <w:rsid w:val="001B3410"/>
    <w:rsid w:val="001B7503"/>
    <w:rsid w:val="001C030D"/>
    <w:rsid w:val="001C29CA"/>
    <w:rsid w:val="001C4A84"/>
    <w:rsid w:val="001D2D07"/>
    <w:rsid w:val="001E215A"/>
    <w:rsid w:val="001E5902"/>
    <w:rsid w:val="00213773"/>
    <w:rsid w:val="00224A73"/>
    <w:rsid w:val="00233705"/>
    <w:rsid w:val="00240FB2"/>
    <w:rsid w:val="00246D99"/>
    <w:rsid w:val="00250145"/>
    <w:rsid w:val="00257266"/>
    <w:rsid w:val="00262306"/>
    <w:rsid w:val="00275CA2"/>
    <w:rsid w:val="002A01A0"/>
    <w:rsid w:val="002A65A5"/>
    <w:rsid w:val="002C04C4"/>
    <w:rsid w:val="002D08B0"/>
    <w:rsid w:val="002D1120"/>
    <w:rsid w:val="002D1AE3"/>
    <w:rsid w:val="002F22DD"/>
    <w:rsid w:val="002F2ECE"/>
    <w:rsid w:val="00314045"/>
    <w:rsid w:val="00317B00"/>
    <w:rsid w:val="00341C8F"/>
    <w:rsid w:val="00347601"/>
    <w:rsid w:val="0035463A"/>
    <w:rsid w:val="00391D9D"/>
    <w:rsid w:val="003B6C51"/>
    <w:rsid w:val="003C05B9"/>
    <w:rsid w:val="003C1413"/>
    <w:rsid w:val="003C549F"/>
    <w:rsid w:val="003D5A16"/>
    <w:rsid w:val="003E3DC2"/>
    <w:rsid w:val="003E71FD"/>
    <w:rsid w:val="003E7DB3"/>
    <w:rsid w:val="00400C87"/>
    <w:rsid w:val="0041168F"/>
    <w:rsid w:val="00414E99"/>
    <w:rsid w:val="00423262"/>
    <w:rsid w:val="00431175"/>
    <w:rsid w:val="004374A3"/>
    <w:rsid w:val="00450DFB"/>
    <w:rsid w:val="00470B4F"/>
    <w:rsid w:val="00472FB1"/>
    <w:rsid w:val="00493686"/>
    <w:rsid w:val="004B6E37"/>
    <w:rsid w:val="004C32BA"/>
    <w:rsid w:val="004C68EF"/>
    <w:rsid w:val="004C6F49"/>
    <w:rsid w:val="004D1845"/>
    <w:rsid w:val="004F067C"/>
    <w:rsid w:val="004F51D3"/>
    <w:rsid w:val="00555442"/>
    <w:rsid w:val="00574923"/>
    <w:rsid w:val="00575922"/>
    <w:rsid w:val="00576436"/>
    <w:rsid w:val="005A3C0D"/>
    <w:rsid w:val="005A6C90"/>
    <w:rsid w:val="005B37E6"/>
    <w:rsid w:val="005D77F7"/>
    <w:rsid w:val="005E369C"/>
    <w:rsid w:val="005E3FB0"/>
    <w:rsid w:val="005F4B66"/>
    <w:rsid w:val="005F5208"/>
    <w:rsid w:val="005F69D7"/>
    <w:rsid w:val="00615C31"/>
    <w:rsid w:val="00617A56"/>
    <w:rsid w:val="00623D5F"/>
    <w:rsid w:val="00636436"/>
    <w:rsid w:val="00641318"/>
    <w:rsid w:val="0064405D"/>
    <w:rsid w:val="006575C9"/>
    <w:rsid w:val="00683A1A"/>
    <w:rsid w:val="00695557"/>
    <w:rsid w:val="006C3715"/>
    <w:rsid w:val="006D4EA7"/>
    <w:rsid w:val="0070012A"/>
    <w:rsid w:val="0070623F"/>
    <w:rsid w:val="0070664B"/>
    <w:rsid w:val="007071B8"/>
    <w:rsid w:val="0071149E"/>
    <w:rsid w:val="007155C2"/>
    <w:rsid w:val="007414DE"/>
    <w:rsid w:val="00760C0C"/>
    <w:rsid w:val="00767F6C"/>
    <w:rsid w:val="007905A9"/>
    <w:rsid w:val="007C272E"/>
    <w:rsid w:val="007C416A"/>
    <w:rsid w:val="007C7256"/>
    <w:rsid w:val="007D3A17"/>
    <w:rsid w:val="007E072B"/>
    <w:rsid w:val="007E5500"/>
    <w:rsid w:val="007F055B"/>
    <w:rsid w:val="007F1701"/>
    <w:rsid w:val="00811C2F"/>
    <w:rsid w:val="0081773A"/>
    <w:rsid w:val="00833D46"/>
    <w:rsid w:val="00836215"/>
    <w:rsid w:val="00840A97"/>
    <w:rsid w:val="00872B02"/>
    <w:rsid w:val="00873292"/>
    <w:rsid w:val="0089698A"/>
    <w:rsid w:val="008A640A"/>
    <w:rsid w:val="008C0149"/>
    <w:rsid w:val="008C5828"/>
    <w:rsid w:val="008C6586"/>
    <w:rsid w:val="008D5DED"/>
    <w:rsid w:val="008E04D1"/>
    <w:rsid w:val="008E25CA"/>
    <w:rsid w:val="008F34FC"/>
    <w:rsid w:val="00910887"/>
    <w:rsid w:val="00944CD7"/>
    <w:rsid w:val="009504B6"/>
    <w:rsid w:val="009535A5"/>
    <w:rsid w:val="00955004"/>
    <w:rsid w:val="00961190"/>
    <w:rsid w:val="00961936"/>
    <w:rsid w:val="009831B2"/>
    <w:rsid w:val="00985269"/>
    <w:rsid w:val="0099136A"/>
    <w:rsid w:val="009A1ABE"/>
    <w:rsid w:val="009A6363"/>
    <w:rsid w:val="009D6469"/>
    <w:rsid w:val="009D65E3"/>
    <w:rsid w:val="009E21A4"/>
    <w:rsid w:val="009E3D8E"/>
    <w:rsid w:val="009F22C6"/>
    <w:rsid w:val="009F7F83"/>
    <w:rsid w:val="00A07E50"/>
    <w:rsid w:val="00A12C15"/>
    <w:rsid w:val="00A15397"/>
    <w:rsid w:val="00A1756E"/>
    <w:rsid w:val="00A22FEE"/>
    <w:rsid w:val="00A35CE0"/>
    <w:rsid w:val="00A4462E"/>
    <w:rsid w:val="00A44AA4"/>
    <w:rsid w:val="00A5788D"/>
    <w:rsid w:val="00A61623"/>
    <w:rsid w:val="00A84687"/>
    <w:rsid w:val="00A8557A"/>
    <w:rsid w:val="00AA0458"/>
    <w:rsid w:val="00AB0A0E"/>
    <w:rsid w:val="00AB7C30"/>
    <w:rsid w:val="00AD3B6E"/>
    <w:rsid w:val="00AE361E"/>
    <w:rsid w:val="00AF6D31"/>
    <w:rsid w:val="00B03D1E"/>
    <w:rsid w:val="00B12037"/>
    <w:rsid w:val="00B1751F"/>
    <w:rsid w:val="00B358EF"/>
    <w:rsid w:val="00B36ACE"/>
    <w:rsid w:val="00B45C11"/>
    <w:rsid w:val="00B50F96"/>
    <w:rsid w:val="00B56722"/>
    <w:rsid w:val="00B67044"/>
    <w:rsid w:val="00B74D39"/>
    <w:rsid w:val="00B76EC5"/>
    <w:rsid w:val="00B77126"/>
    <w:rsid w:val="00B827C6"/>
    <w:rsid w:val="00B8727B"/>
    <w:rsid w:val="00B91DA4"/>
    <w:rsid w:val="00B947B0"/>
    <w:rsid w:val="00BA250A"/>
    <w:rsid w:val="00BA2AA2"/>
    <w:rsid w:val="00BA7174"/>
    <w:rsid w:val="00BB2AB6"/>
    <w:rsid w:val="00BB3E41"/>
    <w:rsid w:val="00BC4098"/>
    <w:rsid w:val="00BD7698"/>
    <w:rsid w:val="00BF157A"/>
    <w:rsid w:val="00C12630"/>
    <w:rsid w:val="00C1492E"/>
    <w:rsid w:val="00C176C7"/>
    <w:rsid w:val="00C278BC"/>
    <w:rsid w:val="00C27BF7"/>
    <w:rsid w:val="00C34562"/>
    <w:rsid w:val="00C3774E"/>
    <w:rsid w:val="00C57456"/>
    <w:rsid w:val="00C65387"/>
    <w:rsid w:val="00C87FAB"/>
    <w:rsid w:val="00C91FF7"/>
    <w:rsid w:val="00C92D15"/>
    <w:rsid w:val="00C94E53"/>
    <w:rsid w:val="00C95C80"/>
    <w:rsid w:val="00C97643"/>
    <w:rsid w:val="00CB2853"/>
    <w:rsid w:val="00CB6F7C"/>
    <w:rsid w:val="00CC0384"/>
    <w:rsid w:val="00CC4BD3"/>
    <w:rsid w:val="00CE3FC3"/>
    <w:rsid w:val="00CE61A8"/>
    <w:rsid w:val="00CF15AF"/>
    <w:rsid w:val="00CF4635"/>
    <w:rsid w:val="00D0048E"/>
    <w:rsid w:val="00D0764F"/>
    <w:rsid w:val="00D15066"/>
    <w:rsid w:val="00D23E7A"/>
    <w:rsid w:val="00D56D8F"/>
    <w:rsid w:val="00D61063"/>
    <w:rsid w:val="00DB35AF"/>
    <w:rsid w:val="00DB6E42"/>
    <w:rsid w:val="00DC57C5"/>
    <w:rsid w:val="00DC7414"/>
    <w:rsid w:val="00DD72D7"/>
    <w:rsid w:val="00DE6BED"/>
    <w:rsid w:val="00DF5B88"/>
    <w:rsid w:val="00E04A7D"/>
    <w:rsid w:val="00E0589E"/>
    <w:rsid w:val="00E0697F"/>
    <w:rsid w:val="00E241FA"/>
    <w:rsid w:val="00E2595E"/>
    <w:rsid w:val="00E35374"/>
    <w:rsid w:val="00E36634"/>
    <w:rsid w:val="00E426ED"/>
    <w:rsid w:val="00E50C19"/>
    <w:rsid w:val="00E64655"/>
    <w:rsid w:val="00E73081"/>
    <w:rsid w:val="00E81541"/>
    <w:rsid w:val="00E82439"/>
    <w:rsid w:val="00E838BC"/>
    <w:rsid w:val="00E856C9"/>
    <w:rsid w:val="00EA4F68"/>
    <w:rsid w:val="00EB6A8B"/>
    <w:rsid w:val="00EC2916"/>
    <w:rsid w:val="00EC5072"/>
    <w:rsid w:val="00EC6814"/>
    <w:rsid w:val="00ED26B3"/>
    <w:rsid w:val="00ED411D"/>
    <w:rsid w:val="00EF070A"/>
    <w:rsid w:val="00EF38C6"/>
    <w:rsid w:val="00F2692A"/>
    <w:rsid w:val="00F40BEB"/>
    <w:rsid w:val="00F679C7"/>
    <w:rsid w:val="00F7711A"/>
    <w:rsid w:val="00F80C72"/>
    <w:rsid w:val="00F879F1"/>
    <w:rsid w:val="00FA0D58"/>
    <w:rsid w:val="00FA1580"/>
    <w:rsid w:val="00FA26AA"/>
    <w:rsid w:val="00FA56F4"/>
    <w:rsid w:val="00FB4EDA"/>
    <w:rsid w:val="00FD101F"/>
    <w:rsid w:val="00FD3BD5"/>
    <w:rsid w:val="00FE3DC8"/>
    <w:rsid w:val="00FF4331"/>
    <w:rsid w:val="00FF6DFD"/>
    <w:rsid w:val="013F747B"/>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0855022"/>
    <w:rsid w:val="53A44FAF"/>
    <w:rsid w:val="594329EC"/>
    <w:rsid w:val="5BEE1540"/>
    <w:rsid w:val="5DE61A5D"/>
    <w:rsid w:val="63C04243"/>
    <w:rsid w:val="649C01C7"/>
    <w:rsid w:val="699A3F60"/>
    <w:rsid w:val="72902E62"/>
    <w:rsid w:val="73C61104"/>
    <w:rsid w:val="753A1BF5"/>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C7"/>
    <w:pPr>
      <w:widowControl w:val="0"/>
      <w:spacing w:after="160" w:line="480" w:lineRule="auto"/>
      <w:jc w:val="both"/>
    </w:pPr>
    <w:rPr>
      <w:kern w:val="2"/>
      <w:sz w:val="21"/>
      <w:szCs w:val="24"/>
    </w:rPr>
  </w:style>
  <w:style w:type="paragraph" w:styleId="1">
    <w:name w:val="heading 1"/>
    <w:basedOn w:val="a"/>
    <w:next w:val="a"/>
    <w:link w:val="1Char"/>
    <w:uiPriority w:val="9"/>
    <w:qFormat/>
    <w:rsid w:val="00C176C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176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176C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176C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C176C7"/>
    <w:rPr>
      <w:rFonts w:ascii="宋体"/>
      <w:sz w:val="18"/>
      <w:szCs w:val="18"/>
    </w:rPr>
  </w:style>
  <w:style w:type="paragraph" w:styleId="a4">
    <w:name w:val="Date"/>
    <w:basedOn w:val="a"/>
    <w:next w:val="a"/>
    <w:link w:val="Char0"/>
    <w:uiPriority w:val="99"/>
    <w:unhideWhenUsed/>
    <w:qFormat/>
    <w:rsid w:val="00C176C7"/>
    <w:pPr>
      <w:ind w:leftChars="2500" w:left="100"/>
    </w:pPr>
  </w:style>
  <w:style w:type="paragraph" w:styleId="a5">
    <w:name w:val="Balloon Text"/>
    <w:basedOn w:val="a"/>
    <w:link w:val="Char1"/>
    <w:uiPriority w:val="99"/>
    <w:unhideWhenUsed/>
    <w:qFormat/>
    <w:rsid w:val="00C176C7"/>
    <w:rPr>
      <w:sz w:val="18"/>
      <w:szCs w:val="18"/>
    </w:rPr>
  </w:style>
  <w:style w:type="paragraph" w:styleId="a6">
    <w:name w:val="footer"/>
    <w:basedOn w:val="a"/>
    <w:link w:val="Char2"/>
    <w:uiPriority w:val="99"/>
    <w:unhideWhenUsed/>
    <w:qFormat/>
    <w:rsid w:val="00C176C7"/>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rsid w:val="00C176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Subtitle"/>
    <w:basedOn w:val="a"/>
    <w:next w:val="a"/>
    <w:link w:val="Char4"/>
    <w:uiPriority w:val="11"/>
    <w:qFormat/>
    <w:rsid w:val="00C176C7"/>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9">
    <w:name w:val="Title"/>
    <w:basedOn w:val="a"/>
    <w:next w:val="a"/>
    <w:link w:val="Char5"/>
    <w:uiPriority w:val="10"/>
    <w:qFormat/>
    <w:rsid w:val="00C176C7"/>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a">
    <w:name w:val="Table Grid"/>
    <w:basedOn w:val="a1"/>
    <w:uiPriority w:val="1"/>
    <w:qFormat/>
    <w:rsid w:val="00C176C7"/>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qFormat/>
    <w:rsid w:val="00C176C7"/>
    <w:rPr>
      <w:sz w:val="18"/>
      <w:szCs w:val="18"/>
    </w:rPr>
  </w:style>
  <w:style w:type="character" w:customStyle="1" w:styleId="Char2">
    <w:name w:val="页脚 Char"/>
    <w:basedOn w:val="a0"/>
    <w:link w:val="a6"/>
    <w:uiPriority w:val="99"/>
    <w:qFormat/>
    <w:rsid w:val="00C176C7"/>
    <w:rPr>
      <w:sz w:val="18"/>
      <w:szCs w:val="18"/>
    </w:rPr>
  </w:style>
  <w:style w:type="paragraph" w:customStyle="1" w:styleId="10">
    <w:name w:val="无间隔1"/>
    <w:link w:val="Char6"/>
    <w:uiPriority w:val="1"/>
    <w:qFormat/>
    <w:rsid w:val="00C176C7"/>
    <w:pPr>
      <w:spacing w:after="160" w:line="480" w:lineRule="auto"/>
    </w:pPr>
    <w:rPr>
      <w:rFonts w:asciiTheme="minorHAnsi" w:eastAsiaTheme="minorEastAsia" w:hAnsiTheme="minorHAnsi" w:cstheme="minorBidi"/>
      <w:sz w:val="22"/>
      <w:szCs w:val="22"/>
    </w:rPr>
  </w:style>
  <w:style w:type="character" w:customStyle="1" w:styleId="Char6">
    <w:name w:val="无间隔 Char"/>
    <w:basedOn w:val="a0"/>
    <w:link w:val="10"/>
    <w:uiPriority w:val="1"/>
    <w:qFormat/>
    <w:rsid w:val="00C176C7"/>
    <w:rPr>
      <w:kern w:val="0"/>
      <w:sz w:val="22"/>
    </w:rPr>
  </w:style>
  <w:style w:type="character" w:customStyle="1" w:styleId="Char1">
    <w:name w:val="批注框文本 Char"/>
    <w:basedOn w:val="a0"/>
    <w:link w:val="a5"/>
    <w:uiPriority w:val="99"/>
    <w:semiHidden/>
    <w:qFormat/>
    <w:rsid w:val="00C176C7"/>
    <w:rPr>
      <w:rFonts w:ascii="Times New Roman" w:eastAsia="宋体" w:hAnsi="Times New Roman" w:cs="Times New Roman"/>
      <w:sz w:val="18"/>
      <w:szCs w:val="18"/>
    </w:rPr>
  </w:style>
  <w:style w:type="character" w:customStyle="1" w:styleId="Char5">
    <w:name w:val="标题 Char"/>
    <w:basedOn w:val="a0"/>
    <w:link w:val="a9"/>
    <w:uiPriority w:val="10"/>
    <w:qFormat/>
    <w:rsid w:val="00C176C7"/>
    <w:rPr>
      <w:rFonts w:asciiTheme="majorHAnsi" w:eastAsiaTheme="majorEastAsia" w:hAnsiTheme="majorHAnsi" w:cstheme="majorBidi"/>
      <w:color w:val="3A2C24" w:themeColor="text2" w:themeShade="BF"/>
      <w:spacing w:val="5"/>
      <w:kern w:val="28"/>
      <w:sz w:val="52"/>
      <w:szCs w:val="52"/>
    </w:rPr>
  </w:style>
  <w:style w:type="character" w:customStyle="1" w:styleId="Char4">
    <w:name w:val="副标题 Char"/>
    <w:basedOn w:val="a0"/>
    <w:link w:val="a8"/>
    <w:uiPriority w:val="11"/>
    <w:qFormat/>
    <w:rsid w:val="00C176C7"/>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C176C7"/>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C176C7"/>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C176C7"/>
    <w:rPr>
      <w:rFonts w:asciiTheme="minorHAnsi" w:eastAsiaTheme="minorEastAsia" w:hAnsiTheme="minorEastAsia" w:cstheme="minorBidi"/>
      <w:szCs w:val="22"/>
      <w:lang w:eastAsia="zh-CN"/>
    </w:rPr>
  </w:style>
  <w:style w:type="character" w:customStyle="1" w:styleId="Style4">
    <w:name w:val="Style4"/>
    <w:basedOn w:val="a0"/>
    <w:uiPriority w:val="1"/>
    <w:qFormat/>
    <w:rsid w:val="00C176C7"/>
    <w:rPr>
      <w:rFonts w:asciiTheme="minorHAnsi" w:eastAsiaTheme="minorEastAsia" w:hAnsiTheme="minorEastAsia" w:cstheme="minorBidi"/>
      <w:szCs w:val="22"/>
      <w:lang w:eastAsia="zh-CN"/>
    </w:rPr>
  </w:style>
  <w:style w:type="character" w:customStyle="1" w:styleId="Style5">
    <w:name w:val="Style5"/>
    <w:basedOn w:val="a0"/>
    <w:uiPriority w:val="1"/>
    <w:qFormat/>
    <w:rsid w:val="00C176C7"/>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C176C7"/>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C176C7"/>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C176C7"/>
    <w:rPr>
      <w:rFonts w:ascii="Times New Roman" w:eastAsia="宋体" w:hAnsi="Times New Roman" w:cs="Times New Roman"/>
      <w:b/>
      <w:bCs/>
      <w:sz w:val="32"/>
      <w:szCs w:val="32"/>
    </w:rPr>
  </w:style>
  <w:style w:type="character" w:customStyle="1" w:styleId="4Char">
    <w:name w:val="标题 4 Char"/>
    <w:basedOn w:val="a0"/>
    <w:link w:val="4"/>
    <w:uiPriority w:val="9"/>
    <w:qFormat/>
    <w:rsid w:val="00C176C7"/>
    <w:rPr>
      <w:rFonts w:asciiTheme="majorHAnsi" w:eastAsiaTheme="majorEastAsia" w:hAnsiTheme="majorHAnsi" w:cstheme="majorBidi"/>
      <w:b/>
      <w:bCs/>
      <w:sz w:val="28"/>
      <w:szCs w:val="28"/>
    </w:rPr>
  </w:style>
  <w:style w:type="character" w:customStyle="1" w:styleId="Char0">
    <w:name w:val="日期 Char"/>
    <w:basedOn w:val="a0"/>
    <w:link w:val="a4"/>
    <w:uiPriority w:val="99"/>
    <w:semiHidden/>
    <w:qFormat/>
    <w:rsid w:val="00C176C7"/>
    <w:rPr>
      <w:rFonts w:ascii="Times New Roman" w:eastAsia="宋体" w:hAnsi="Times New Roman" w:cs="Times New Roman"/>
      <w:szCs w:val="24"/>
    </w:rPr>
  </w:style>
  <w:style w:type="paragraph" w:customStyle="1" w:styleId="11">
    <w:name w:val="列出段落1"/>
    <w:basedOn w:val="a"/>
    <w:uiPriority w:val="99"/>
    <w:unhideWhenUsed/>
    <w:qFormat/>
    <w:rsid w:val="00C176C7"/>
    <w:pPr>
      <w:ind w:firstLineChars="200" w:firstLine="420"/>
    </w:pPr>
  </w:style>
  <w:style w:type="character" w:customStyle="1" w:styleId="Char">
    <w:name w:val="文档结构图 Char"/>
    <w:basedOn w:val="a0"/>
    <w:link w:val="a3"/>
    <w:uiPriority w:val="99"/>
    <w:semiHidden/>
    <w:rsid w:val="00C176C7"/>
    <w:rPr>
      <w:rFonts w:ascii="宋体"/>
      <w:kern w:val="2"/>
      <w:sz w:val="18"/>
      <w:szCs w:val="18"/>
    </w:rPr>
  </w:style>
  <w:style w:type="paragraph" w:styleId="ab">
    <w:name w:val="List Paragraph"/>
    <w:basedOn w:val="a"/>
    <w:uiPriority w:val="99"/>
    <w:unhideWhenUsed/>
    <w:rsid w:val="00084BB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Office_Excel_97-2003____2.xls"/><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oleObject" Target="embeddings/Microsoft_Office_Excel_97-2003____6.xls"/><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Microsoft_Office_Excel_97-2003____4.xls"/><Relationship Id="rId25" Type="http://schemas.openxmlformats.org/officeDocument/2006/relationships/oleObject" Target="embeddings/Microsoft_Office_Excel_97-2003____8.xls"/><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Office_Excel_97-2003____1.xls"/><Relationship Id="rId24" Type="http://schemas.openxmlformats.org/officeDocument/2006/relationships/image" Target="media/image8.emf"/><Relationship Id="rId5" Type="http://schemas.openxmlformats.org/officeDocument/2006/relationships/styles" Target="styles.xml"/><Relationship Id="rId15" Type="http://schemas.openxmlformats.org/officeDocument/2006/relationships/oleObject" Target="embeddings/Microsoft_Office_Excel_97-2003____3.xls"/><Relationship Id="rId23" Type="http://schemas.openxmlformats.org/officeDocument/2006/relationships/oleObject" Target="embeddings/Microsoft_Office_Excel_97-2003____7.xls"/><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oleObject" Target="embeddings/Microsoft_Office_Excel_97-2003____5.xls"/><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oleObject1.bin"/></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72AE38-3B40-4C01-9CCD-2CA0EFF860E8}">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1308</Words>
  <Characters>7462</Characters>
  <Application>Microsoft Office Word</Application>
  <DocSecurity>0</DocSecurity>
  <Lines>62</Lines>
  <Paragraphs>17</Paragraphs>
  <ScaleCrop>false</ScaleCrop>
  <Company>Microsoft</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Windows 用户</cp:lastModifiedBy>
  <cp:revision>92</cp:revision>
  <cp:lastPrinted>2019-09-27T00:42:00Z</cp:lastPrinted>
  <dcterms:created xsi:type="dcterms:W3CDTF">2019-09-26T01:09:00Z</dcterms:created>
  <dcterms:modified xsi:type="dcterms:W3CDTF">2021-05-26T12:57:00Z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